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416" w:rsidRPr="00B43350" w:rsidRDefault="00C94E61" w:rsidP="007626E6">
      <w:pPr>
        <w:ind w:right="-1"/>
        <w:jc w:val="center"/>
        <w:rPr>
          <w:rFonts w:ascii="Calibri" w:hAnsi="Calibri" w:cs="Tahoma"/>
          <w:b/>
        </w:rPr>
      </w:pPr>
      <w:r>
        <w:rPr>
          <w:rFonts w:ascii="Calibri" w:hAnsi="Calibri" w:cs="Tahoma"/>
          <w:noProof/>
          <w:sz w:val="28"/>
          <w:szCs w:val="28"/>
        </w:rPr>
        <w:drawing>
          <wp:anchor distT="0" distB="0" distL="114300" distR="114300" simplePos="0" relativeHeight="251657728" behindDoc="0" locked="0" layoutInCell="0" allowOverlap="1">
            <wp:simplePos x="0" y="0"/>
            <wp:positionH relativeFrom="column">
              <wp:posOffset>2663825</wp:posOffset>
            </wp:positionH>
            <wp:positionV relativeFrom="paragraph">
              <wp:posOffset>193675</wp:posOffset>
            </wp:positionV>
            <wp:extent cx="914400" cy="1083310"/>
            <wp:effectExtent l="19050" t="0" r="0" b="0"/>
            <wp:wrapTopAndBottom/>
            <wp:docPr id="2" name="Immagine 2" descr="Office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fficeM4"/>
                    <pic:cNvPicPr>
                      <a:picLocks noChangeAspect="1" noChangeArrowheads="1"/>
                    </pic:cNvPicPr>
                  </pic:nvPicPr>
                  <pic:blipFill>
                    <a:blip r:embed="rId8" cstate="print"/>
                    <a:srcRect/>
                    <a:stretch>
                      <a:fillRect/>
                    </a:stretch>
                  </pic:blipFill>
                  <pic:spPr bwMode="auto">
                    <a:xfrm>
                      <a:off x="0" y="0"/>
                      <a:ext cx="914400" cy="1083310"/>
                    </a:xfrm>
                    <a:prstGeom prst="rect">
                      <a:avLst/>
                    </a:prstGeom>
                    <a:noFill/>
                    <a:ln w="9525">
                      <a:noFill/>
                      <a:miter lim="800000"/>
                      <a:headEnd/>
                      <a:tailEnd/>
                    </a:ln>
                  </pic:spPr>
                </pic:pic>
              </a:graphicData>
            </a:graphic>
          </wp:anchor>
        </w:drawing>
      </w:r>
      <w:r w:rsidR="001E7775">
        <w:rPr>
          <w:rFonts w:ascii="Calibri" w:hAnsi="Calibri" w:cs="Tahoma"/>
          <w:b/>
        </w:rPr>
        <w:t xml:space="preserve">  </w:t>
      </w:r>
    </w:p>
    <w:p w:rsidR="008F3416" w:rsidRPr="00954590" w:rsidRDefault="008F3416" w:rsidP="007626E6">
      <w:pPr>
        <w:pStyle w:val="Titolo"/>
        <w:ind w:right="-1"/>
        <w:rPr>
          <w:rFonts w:ascii="Calibri" w:hAnsi="Calibri" w:cs="Tahoma"/>
          <w:b w:val="0"/>
          <w:sz w:val="28"/>
          <w:szCs w:val="28"/>
          <w:lang w:val="it-IT"/>
        </w:rPr>
      </w:pPr>
      <w:r w:rsidRPr="00954590">
        <w:rPr>
          <w:rFonts w:ascii="Calibri" w:hAnsi="Calibri" w:cs="Tahoma"/>
          <w:b w:val="0"/>
          <w:sz w:val="28"/>
          <w:szCs w:val="28"/>
          <w:lang w:val="it-IT"/>
        </w:rPr>
        <w:t>COMUNE DI BARGA</w:t>
      </w:r>
    </w:p>
    <w:p w:rsidR="008F3416" w:rsidRPr="00B43350" w:rsidRDefault="008F3416" w:rsidP="007626E6">
      <w:pPr>
        <w:pStyle w:val="Sottotitolo"/>
        <w:ind w:right="-1"/>
        <w:rPr>
          <w:rFonts w:ascii="Calibri" w:hAnsi="Calibri" w:cs="Tahoma"/>
          <w:b w:val="0"/>
          <w:sz w:val="20"/>
          <w:u w:val="single"/>
          <w:lang w:val="it-IT"/>
        </w:rPr>
      </w:pPr>
      <w:r w:rsidRPr="00B43350">
        <w:rPr>
          <w:rFonts w:ascii="Calibri" w:hAnsi="Calibri" w:cs="Tahoma"/>
          <w:b w:val="0"/>
          <w:sz w:val="20"/>
          <w:u w:val="single"/>
          <w:lang w:val="it-IT"/>
        </w:rPr>
        <w:t>PROVINCIA DI LUCCA</w:t>
      </w:r>
    </w:p>
    <w:p w:rsidR="008F3416" w:rsidRPr="00B43350" w:rsidRDefault="008F3416" w:rsidP="007626E6">
      <w:pPr>
        <w:suppressAutoHyphens/>
        <w:ind w:right="-1"/>
        <w:jc w:val="center"/>
        <w:rPr>
          <w:rFonts w:ascii="Calibri" w:hAnsi="Calibri" w:cs="Tahoma"/>
          <w:b/>
        </w:rPr>
      </w:pPr>
      <w:r w:rsidRPr="00B43350">
        <w:rPr>
          <w:rFonts w:ascii="Calibri" w:hAnsi="Calibri" w:cs="Tahoma"/>
          <w:b/>
        </w:rPr>
        <w:t xml:space="preserve">Via di Mezzo, 45 </w:t>
      </w:r>
      <w:r w:rsidR="008564F4">
        <w:rPr>
          <w:rFonts w:ascii="Calibri" w:hAnsi="Calibri" w:cs="Tahoma"/>
          <w:b/>
        </w:rPr>
        <w:t>–</w:t>
      </w:r>
      <w:r w:rsidRPr="00B43350">
        <w:rPr>
          <w:rFonts w:ascii="Calibri" w:hAnsi="Calibri" w:cs="Tahoma"/>
          <w:b/>
        </w:rPr>
        <w:t xml:space="preserve"> 55051</w:t>
      </w:r>
      <w:r w:rsidR="008564F4">
        <w:rPr>
          <w:rFonts w:ascii="Calibri" w:hAnsi="Calibri" w:cs="Tahoma"/>
          <w:b/>
        </w:rPr>
        <w:t xml:space="preserve"> - </w:t>
      </w:r>
      <w:r w:rsidRPr="00B43350">
        <w:rPr>
          <w:rFonts w:ascii="Calibri" w:hAnsi="Calibri" w:cs="Tahoma"/>
          <w:b/>
        </w:rPr>
        <w:t xml:space="preserve"> BARGA -</w:t>
      </w:r>
      <w:r w:rsidR="00244E7D" w:rsidRPr="00B43350">
        <w:rPr>
          <w:rFonts w:ascii="Calibri" w:hAnsi="Calibri" w:cs="Tahoma"/>
          <w:b/>
          <w:lang w:val="en-US"/>
        </w:rPr>
        <w:fldChar w:fldCharType="begin"/>
      </w:r>
      <w:r w:rsidRPr="00B43350">
        <w:rPr>
          <w:rFonts w:ascii="Calibri" w:hAnsi="Calibri" w:cs="Tahoma"/>
          <w:b/>
        </w:rPr>
        <w:instrText xml:space="preserve">PRIVATE </w:instrText>
      </w:r>
      <w:r w:rsidR="00244E7D" w:rsidRPr="00B43350">
        <w:rPr>
          <w:rFonts w:ascii="Calibri" w:hAnsi="Calibri" w:cs="Tahoma"/>
          <w:b/>
          <w:lang w:val="en-US"/>
        </w:rPr>
        <w:fldChar w:fldCharType="end"/>
      </w:r>
    </w:p>
    <w:p w:rsidR="008F3416" w:rsidRPr="0009652F" w:rsidRDefault="007626E6" w:rsidP="007626E6">
      <w:pPr>
        <w:tabs>
          <w:tab w:val="left" w:pos="9214"/>
        </w:tabs>
        <w:suppressAutoHyphens/>
        <w:ind w:right="-1"/>
        <w:jc w:val="center"/>
        <w:rPr>
          <w:rFonts w:ascii="Calibri" w:hAnsi="Calibri" w:cs="Tahoma"/>
          <w:lang w:val="en-US"/>
        </w:rPr>
      </w:pPr>
      <w:r w:rsidRPr="00E05885">
        <w:rPr>
          <w:rFonts w:ascii="Calibri" w:hAnsi="Calibri" w:cs="Tahoma"/>
          <w:b/>
        </w:rPr>
        <w:t xml:space="preserve">   </w:t>
      </w:r>
      <w:proofErr w:type="spellStart"/>
      <w:r w:rsidR="008F3416" w:rsidRPr="00E05885">
        <w:rPr>
          <w:rFonts w:ascii="Calibri" w:hAnsi="Calibri" w:cs="Tahoma"/>
          <w:b/>
        </w:rPr>
        <w:t>Telef</w:t>
      </w:r>
      <w:proofErr w:type="spellEnd"/>
      <w:r w:rsidR="008F3416" w:rsidRPr="00E05885">
        <w:rPr>
          <w:rFonts w:ascii="Calibri" w:hAnsi="Calibri" w:cs="Tahoma"/>
          <w:b/>
        </w:rPr>
        <w:t xml:space="preserve">. </w:t>
      </w:r>
      <w:r w:rsidR="008F3416" w:rsidRPr="0009652F">
        <w:rPr>
          <w:rFonts w:ascii="Calibri" w:hAnsi="Calibri" w:cs="Tahoma"/>
          <w:b/>
          <w:lang w:val="en-US"/>
        </w:rPr>
        <w:t>0583/724</w:t>
      </w:r>
      <w:r w:rsidR="0009652F" w:rsidRPr="0009652F">
        <w:rPr>
          <w:rFonts w:ascii="Calibri" w:hAnsi="Calibri" w:cs="Tahoma"/>
          <w:b/>
          <w:lang w:val="en-US"/>
        </w:rPr>
        <w:t>7</w:t>
      </w:r>
      <w:r w:rsidR="004438A6">
        <w:rPr>
          <w:rFonts w:ascii="Calibri" w:hAnsi="Calibri" w:cs="Tahoma"/>
          <w:b/>
          <w:lang w:val="en-US"/>
        </w:rPr>
        <w:t>63-</w:t>
      </w:r>
      <w:r w:rsidR="00296C39">
        <w:rPr>
          <w:rFonts w:ascii="Calibri" w:hAnsi="Calibri" w:cs="Tahoma"/>
          <w:b/>
          <w:lang w:val="en-US"/>
        </w:rPr>
        <w:t>72476</w:t>
      </w:r>
      <w:r w:rsidR="0009652F" w:rsidRPr="0009652F">
        <w:rPr>
          <w:rFonts w:ascii="Calibri" w:hAnsi="Calibri" w:cs="Tahoma"/>
          <w:b/>
          <w:lang w:val="en-US"/>
        </w:rPr>
        <w:t>6</w:t>
      </w:r>
      <w:r w:rsidR="008F3416" w:rsidRPr="0009652F">
        <w:rPr>
          <w:rFonts w:ascii="Calibri" w:hAnsi="Calibri" w:cs="Tahoma"/>
          <w:b/>
          <w:lang w:val="en-US"/>
        </w:rPr>
        <w:t xml:space="preserve"> - </w:t>
      </w:r>
      <w:r w:rsidR="0009652F" w:rsidRPr="0009652F">
        <w:rPr>
          <w:rFonts w:ascii="Calibri" w:hAnsi="Calibri" w:cs="Tahoma"/>
          <w:b/>
          <w:lang w:val="en-US"/>
        </w:rPr>
        <w:t xml:space="preserve">  PEC </w:t>
      </w:r>
      <w:hyperlink r:id="rId9" w:history="1">
        <w:r w:rsidR="0009652F" w:rsidRPr="0009652F">
          <w:rPr>
            <w:rStyle w:val="Collegamentoipertestuale"/>
            <w:rFonts w:ascii="Calibri" w:hAnsi="Calibri" w:cs="Tahoma"/>
            <w:b/>
            <w:lang w:val="en-US"/>
          </w:rPr>
          <w:t>comune.barga@postacert.toscana.it</w:t>
        </w:r>
      </w:hyperlink>
      <w:r w:rsidR="0009652F" w:rsidRPr="0009652F">
        <w:rPr>
          <w:rFonts w:ascii="Calibri" w:hAnsi="Calibri" w:cs="Tahoma"/>
          <w:b/>
          <w:lang w:val="en-US"/>
        </w:rPr>
        <w:t xml:space="preserve"> -</w:t>
      </w:r>
      <w:r w:rsidR="008F3416" w:rsidRPr="0009652F">
        <w:rPr>
          <w:rFonts w:ascii="Calibri" w:hAnsi="Calibri" w:cs="Tahoma"/>
          <w:b/>
          <w:lang w:val="en-US"/>
        </w:rPr>
        <w:t xml:space="preserve"> </w:t>
      </w:r>
      <w:hyperlink r:id="rId10" w:history="1">
        <w:r w:rsidR="008F3416" w:rsidRPr="0009652F">
          <w:rPr>
            <w:rStyle w:val="Collegamentoipertestuale"/>
            <w:rFonts w:ascii="Calibri" w:hAnsi="Calibri" w:cs="Tahoma"/>
            <w:lang w:val="en-US"/>
          </w:rPr>
          <w:t>www.comune</w:t>
        </w:r>
      </w:hyperlink>
      <w:r w:rsidR="008F3416" w:rsidRPr="0009652F">
        <w:rPr>
          <w:rFonts w:ascii="Calibri" w:hAnsi="Calibri" w:cs="Tahoma"/>
          <w:b/>
          <w:lang w:val="en-US"/>
        </w:rPr>
        <w:t>. barga.lu.it</w:t>
      </w:r>
    </w:p>
    <w:p w:rsidR="008F3416" w:rsidRPr="0009652F" w:rsidRDefault="008F3416" w:rsidP="008F3416">
      <w:pPr>
        <w:suppressAutoHyphens/>
        <w:ind w:right="-1134"/>
        <w:jc w:val="center"/>
        <w:rPr>
          <w:rFonts w:ascii="Calibri" w:hAnsi="Calibri" w:cs="Tahoma"/>
          <w:lang w:val="en-US"/>
        </w:rPr>
      </w:pPr>
      <w:r w:rsidRPr="0009652F">
        <w:rPr>
          <w:rFonts w:ascii="Calibri" w:hAnsi="Calibri" w:cs="Tahoma"/>
          <w:lang w:val="en-US"/>
        </w:rPr>
        <w:t xml:space="preserve"> </w:t>
      </w:r>
    </w:p>
    <w:p w:rsidR="00AB61FA" w:rsidRPr="008A7FE3" w:rsidRDefault="00AB61FA" w:rsidP="00AB61FA">
      <w:pPr>
        <w:jc w:val="center"/>
        <w:rPr>
          <w:rFonts w:ascii="Bookman Old Style" w:hAnsi="Bookman Old Style" w:cs="Tahoma"/>
          <w:b/>
          <w:caps/>
          <w:sz w:val="32"/>
          <w:szCs w:val="32"/>
        </w:rPr>
      </w:pPr>
      <w:r w:rsidRPr="008A7FE3">
        <w:rPr>
          <w:rFonts w:ascii="Bookman Old Style" w:hAnsi="Bookman Old Style" w:cs="Tahoma"/>
          <w:b/>
          <w:caps/>
          <w:sz w:val="32"/>
          <w:szCs w:val="32"/>
        </w:rPr>
        <w:t xml:space="preserve">LETTERA </w:t>
      </w:r>
      <w:r>
        <w:rPr>
          <w:rFonts w:ascii="Bookman Old Style" w:hAnsi="Bookman Old Style" w:cs="Tahoma"/>
          <w:b/>
          <w:caps/>
          <w:sz w:val="32"/>
          <w:szCs w:val="32"/>
        </w:rPr>
        <w:t xml:space="preserve"> </w:t>
      </w:r>
      <w:r w:rsidRPr="008A7FE3">
        <w:rPr>
          <w:rFonts w:ascii="Bookman Old Style" w:hAnsi="Bookman Old Style" w:cs="Tahoma"/>
          <w:b/>
          <w:caps/>
          <w:sz w:val="32"/>
          <w:szCs w:val="32"/>
        </w:rPr>
        <w:t xml:space="preserve">D’INVITO </w:t>
      </w:r>
      <w:r w:rsidR="0093630B">
        <w:rPr>
          <w:rFonts w:ascii="Bookman Old Style" w:hAnsi="Bookman Old Style" w:cs="Tahoma"/>
          <w:b/>
          <w:caps/>
          <w:sz w:val="32"/>
          <w:szCs w:val="32"/>
        </w:rPr>
        <w:t>- DISCIPLINARE</w:t>
      </w:r>
    </w:p>
    <w:p w:rsidR="00AB61FA" w:rsidRPr="00D57159" w:rsidRDefault="00AB61FA" w:rsidP="00AB61FA">
      <w:pPr>
        <w:jc w:val="center"/>
        <w:rPr>
          <w:rFonts w:ascii="Bookman Old Style" w:hAnsi="Bookman Old Style" w:cs="Tahoma"/>
          <w:caps/>
          <w:sz w:val="32"/>
          <w:szCs w:val="32"/>
        </w:rPr>
      </w:pPr>
    </w:p>
    <w:p w:rsidR="00BA009E" w:rsidRDefault="00AB61FA" w:rsidP="008F3416">
      <w:pPr>
        <w:jc w:val="both"/>
        <w:rPr>
          <w:rFonts w:ascii="Garamond" w:hAnsi="Garamond" w:cs="Tahoma"/>
          <w:b/>
          <w:bCs/>
        </w:rPr>
      </w:pPr>
      <w:r w:rsidRPr="008F3416">
        <w:rPr>
          <w:rFonts w:ascii="Garamond" w:hAnsi="Garamond" w:cs="Tahoma"/>
          <w:b/>
          <w:bCs/>
        </w:rPr>
        <w:t>Invito a procedura negoziata</w:t>
      </w:r>
      <w:r w:rsidR="00BA009E">
        <w:rPr>
          <w:rFonts w:ascii="Garamond" w:hAnsi="Garamond" w:cs="Tahoma"/>
          <w:b/>
          <w:bCs/>
        </w:rPr>
        <w:t xml:space="preserve"> senza bando ex art. 36 D. </w:t>
      </w:r>
      <w:proofErr w:type="spellStart"/>
      <w:r w:rsidR="00BA009E">
        <w:rPr>
          <w:rFonts w:ascii="Garamond" w:hAnsi="Garamond" w:cs="Tahoma"/>
          <w:b/>
          <w:bCs/>
        </w:rPr>
        <w:t>Lgs.vo</w:t>
      </w:r>
      <w:proofErr w:type="spellEnd"/>
      <w:r w:rsidR="00BA009E">
        <w:rPr>
          <w:rFonts w:ascii="Garamond" w:hAnsi="Garamond" w:cs="Tahoma"/>
          <w:b/>
          <w:bCs/>
        </w:rPr>
        <w:t xml:space="preserve"> n. 50 del 18 aprile 2016 e </w:t>
      </w:r>
      <w:proofErr w:type="spellStart"/>
      <w:r w:rsidR="00BA009E">
        <w:rPr>
          <w:rFonts w:ascii="Garamond" w:hAnsi="Garamond" w:cs="Tahoma"/>
          <w:b/>
          <w:bCs/>
        </w:rPr>
        <w:t>ss.mm.</w:t>
      </w:r>
      <w:proofErr w:type="spellEnd"/>
      <w:r w:rsidR="00BA009E">
        <w:rPr>
          <w:rFonts w:ascii="Garamond" w:hAnsi="Garamond" w:cs="Tahoma"/>
          <w:b/>
          <w:bCs/>
        </w:rPr>
        <w:t xml:space="preserve"> ed </w:t>
      </w:r>
      <w:proofErr w:type="spellStart"/>
      <w:r w:rsidR="00BA009E">
        <w:rPr>
          <w:rFonts w:ascii="Garamond" w:hAnsi="Garamond" w:cs="Tahoma"/>
          <w:b/>
          <w:bCs/>
        </w:rPr>
        <w:t>ii</w:t>
      </w:r>
      <w:proofErr w:type="spellEnd"/>
      <w:r w:rsidR="00BA009E">
        <w:rPr>
          <w:rFonts w:ascii="Garamond" w:hAnsi="Garamond" w:cs="Tahoma"/>
          <w:b/>
          <w:bCs/>
        </w:rPr>
        <w:t xml:space="preserve">. </w:t>
      </w:r>
    </w:p>
    <w:p w:rsidR="001A0D15" w:rsidRDefault="006F6F6D" w:rsidP="008F3416">
      <w:pPr>
        <w:jc w:val="both"/>
        <w:rPr>
          <w:rFonts w:ascii="Garamond" w:hAnsi="Garamond" w:cs="Tahoma"/>
          <w:b/>
          <w:bCs/>
        </w:rPr>
      </w:pPr>
      <w:r>
        <w:rPr>
          <w:rFonts w:ascii="Garamond" w:hAnsi="Garamond" w:cs="Tahoma"/>
          <w:b/>
          <w:bCs/>
        </w:rPr>
        <w:t>Appalto</w:t>
      </w:r>
      <w:r w:rsidR="00484107">
        <w:rPr>
          <w:rFonts w:ascii="Garamond" w:hAnsi="Garamond" w:cs="Tahoma"/>
          <w:b/>
          <w:bCs/>
        </w:rPr>
        <w:t xml:space="preserve"> </w:t>
      </w:r>
      <w:r w:rsidR="00BA009E">
        <w:rPr>
          <w:rFonts w:ascii="Garamond" w:hAnsi="Garamond" w:cs="Tahoma"/>
          <w:b/>
          <w:bCs/>
        </w:rPr>
        <w:t xml:space="preserve">lavori di </w:t>
      </w:r>
      <w:r w:rsidR="000F4756">
        <w:rPr>
          <w:rFonts w:ascii="Garamond" w:hAnsi="Garamond" w:cs="Tahoma"/>
          <w:b/>
          <w:bCs/>
        </w:rPr>
        <w:t>manutenzione strade comunali: asfaltature e ripristini</w:t>
      </w:r>
    </w:p>
    <w:p w:rsidR="00AB61FA" w:rsidRPr="00BA009E" w:rsidRDefault="00712CA2" w:rsidP="008F3416">
      <w:pPr>
        <w:jc w:val="both"/>
        <w:rPr>
          <w:rFonts w:ascii="Garamond" w:hAnsi="Garamond" w:cs="Tahoma"/>
          <w:b/>
          <w:bCs/>
        </w:rPr>
      </w:pPr>
      <w:r w:rsidRPr="00E05885">
        <w:rPr>
          <w:rFonts w:ascii="Garamond" w:hAnsi="Garamond" w:cs="Tahoma"/>
          <w:b/>
          <w:bCs/>
          <w:lang w:val="en-US"/>
        </w:rPr>
        <w:t>-</w:t>
      </w:r>
      <w:r w:rsidR="00877D1D" w:rsidRPr="00E05885">
        <w:rPr>
          <w:rFonts w:ascii="Garamond" w:hAnsi="Garamond" w:cs="Tahoma"/>
          <w:b/>
          <w:bCs/>
          <w:lang w:val="en-US"/>
        </w:rPr>
        <w:t xml:space="preserve"> </w:t>
      </w:r>
      <w:r w:rsidR="00AB61FA" w:rsidRPr="00E05885">
        <w:rPr>
          <w:rFonts w:ascii="Garamond" w:hAnsi="Garamond" w:cs="Tahoma"/>
          <w:b/>
          <w:bCs/>
          <w:lang w:val="en-US"/>
        </w:rPr>
        <w:t xml:space="preserve">CUP n. </w:t>
      </w:r>
      <w:r w:rsidR="00BA009E" w:rsidRPr="00E05885">
        <w:rPr>
          <w:rFonts w:ascii="Garamond" w:hAnsi="Garamond" w:cs="Tahoma"/>
          <w:b/>
          <w:bCs/>
          <w:lang w:val="en-US"/>
        </w:rPr>
        <w:t xml:space="preserve"> </w:t>
      </w:r>
      <w:r w:rsidR="000F4756" w:rsidRPr="00E05885">
        <w:rPr>
          <w:rFonts w:ascii="Garamond" w:hAnsi="Garamond" w:cs="Tahoma"/>
          <w:b/>
          <w:bCs/>
          <w:lang w:val="en-US"/>
        </w:rPr>
        <w:t>C17H17000820004</w:t>
      </w:r>
      <w:r w:rsidR="001A0D15" w:rsidRPr="00E05885">
        <w:rPr>
          <w:rFonts w:ascii="Garamond" w:hAnsi="Garamond" w:cs="Tahoma"/>
          <w:b/>
          <w:bCs/>
          <w:lang w:val="en-US"/>
        </w:rPr>
        <w:t xml:space="preserve">  </w:t>
      </w:r>
      <w:r w:rsidR="00C52604" w:rsidRPr="00E05885">
        <w:rPr>
          <w:rFonts w:ascii="Garamond" w:hAnsi="Garamond" w:cs="Tahoma"/>
          <w:b/>
          <w:bCs/>
          <w:lang w:val="en-US"/>
        </w:rPr>
        <w:t xml:space="preserve">-  </w:t>
      </w:r>
      <w:r w:rsidR="00AB61FA" w:rsidRPr="00E05885">
        <w:rPr>
          <w:rFonts w:ascii="Garamond" w:hAnsi="Garamond" w:cs="Tahoma"/>
          <w:b/>
          <w:bCs/>
          <w:lang w:val="en-US"/>
        </w:rPr>
        <w:t>CIG  n.</w:t>
      </w:r>
      <w:r w:rsidR="00BA009E" w:rsidRPr="00E05885">
        <w:rPr>
          <w:rFonts w:ascii="Garamond" w:hAnsi="Garamond" w:cs="Tahoma"/>
          <w:b/>
          <w:bCs/>
          <w:lang w:val="en-US"/>
        </w:rPr>
        <w:t xml:space="preserve"> </w:t>
      </w:r>
      <w:r w:rsidR="00AB61FA" w:rsidRPr="00E05885">
        <w:rPr>
          <w:rFonts w:ascii="Garamond" w:hAnsi="Garamond" w:cs="Tahoma"/>
          <w:b/>
          <w:bCs/>
          <w:lang w:val="en-US"/>
        </w:rPr>
        <w:t xml:space="preserve"> </w:t>
      </w:r>
      <w:r w:rsidR="000F4756">
        <w:rPr>
          <w:rFonts w:ascii="Garamond" w:hAnsi="Garamond" w:cs="Tahoma"/>
          <w:b/>
          <w:bCs/>
        </w:rPr>
        <w:t>726153041F</w:t>
      </w:r>
      <w:r w:rsidR="001A0D15" w:rsidRPr="00BA009E">
        <w:rPr>
          <w:rFonts w:ascii="Garamond" w:hAnsi="Garamond" w:cs="Tahoma"/>
          <w:b/>
          <w:bCs/>
        </w:rPr>
        <w:t xml:space="preserve">    </w:t>
      </w:r>
    </w:p>
    <w:p w:rsidR="00AB61FA" w:rsidRPr="00BA009E" w:rsidRDefault="00AB61FA" w:rsidP="00AB61FA">
      <w:pPr>
        <w:ind w:left="964" w:hanging="964"/>
        <w:jc w:val="both"/>
        <w:rPr>
          <w:rFonts w:ascii="Tahoma" w:hAnsi="Tahoma" w:cs="Tahoma"/>
          <w:color w:val="000000"/>
          <w:sz w:val="18"/>
          <w:szCs w:val="18"/>
        </w:rPr>
      </w:pPr>
    </w:p>
    <w:p w:rsidR="004E355B" w:rsidRDefault="00E37475" w:rsidP="004E355B">
      <w:pPr>
        <w:jc w:val="both"/>
        <w:rPr>
          <w:rFonts w:ascii="Garamond" w:hAnsi="Garamond" w:cs="Tahoma"/>
          <w:bCs/>
        </w:rPr>
      </w:pPr>
      <w:r w:rsidRPr="008F3416">
        <w:rPr>
          <w:rFonts w:ascii="Garamond" w:hAnsi="Garamond" w:cs="Tahoma"/>
          <w:bCs/>
        </w:rPr>
        <w:t>Si comunica che con determinazione n</w:t>
      </w:r>
      <w:r w:rsidRPr="000F4756">
        <w:rPr>
          <w:rFonts w:ascii="Garamond" w:hAnsi="Garamond" w:cs="Tahoma"/>
          <w:bCs/>
        </w:rPr>
        <w:t xml:space="preserve">. </w:t>
      </w:r>
      <w:r w:rsidR="000F4756">
        <w:rPr>
          <w:rFonts w:ascii="Garamond" w:hAnsi="Garamond" w:cs="Tahoma"/>
          <w:bCs/>
        </w:rPr>
        <w:t xml:space="preserve">      </w:t>
      </w:r>
      <w:r w:rsidRPr="000F4756">
        <w:rPr>
          <w:rFonts w:ascii="Garamond" w:hAnsi="Garamond" w:cs="Tahoma"/>
          <w:bCs/>
        </w:rPr>
        <w:t xml:space="preserve">del </w:t>
      </w:r>
      <w:r w:rsidR="00BA009E" w:rsidRPr="000F4756">
        <w:rPr>
          <w:rFonts w:ascii="Garamond" w:hAnsi="Garamond" w:cs="Tahoma"/>
          <w:bCs/>
        </w:rPr>
        <w:t xml:space="preserve"> </w:t>
      </w:r>
      <w:r w:rsidR="000F4756">
        <w:rPr>
          <w:rFonts w:ascii="Garamond" w:hAnsi="Garamond" w:cs="Tahoma"/>
          <w:bCs/>
        </w:rPr>
        <w:t xml:space="preserve">       </w:t>
      </w:r>
      <w:r w:rsidR="00BA009E" w:rsidRPr="000F4756">
        <w:rPr>
          <w:rFonts w:ascii="Garamond" w:hAnsi="Garamond" w:cs="Tahoma"/>
          <w:bCs/>
        </w:rPr>
        <w:t>.</w:t>
      </w:r>
      <w:r w:rsidR="00BA009E">
        <w:rPr>
          <w:rFonts w:ascii="Garamond" w:hAnsi="Garamond" w:cs="Tahoma"/>
          <w:bCs/>
        </w:rPr>
        <w:t>2017</w:t>
      </w:r>
      <w:r w:rsidR="001A0D15">
        <w:rPr>
          <w:rFonts w:ascii="Garamond" w:hAnsi="Garamond" w:cs="Tahoma"/>
          <w:bCs/>
        </w:rPr>
        <w:t xml:space="preserve">, </w:t>
      </w:r>
      <w:r w:rsidRPr="008F3416">
        <w:rPr>
          <w:rFonts w:ascii="Garamond" w:hAnsi="Garamond" w:cs="Tahoma"/>
          <w:bCs/>
        </w:rPr>
        <w:t xml:space="preserve">il  Responsabile Area </w:t>
      </w:r>
      <w:r w:rsidR="006F6F6D">
        <w:rPr>
          <w:rFonts w:ascii="Garamond" w:hAnsi="Garamond" w:cs="Tahoma"/>
          <w:bCs/>
        </w:rPr>
        <w:t xml:space="preserve"> Lavori Pubblici </w:t>
      </w:r>
      <w:r w:rsidRPr="008F3416">
        <w:rPr>
          <w:rFonts w:ascii="Garamond" w:hAnsi="Garamond" w:cs="Tahoma"/>
          <w:bCs/>
        </w:rPr>
        <w:t xml:space="preserve">del Comune di Barga </w:t>
      </w:r>
      <w:r w:rsidR="00614317">
        <w:rPr>
          <w:rFonts w:ascii="Garamond" w:hAnsi="Garamond" w:cs="Tahoma"/>
          <w:bCs/>
        </w:rPr>
        <w:t xml:space="preserve">e Responsabile del Procedimento per  l’intervento di cui trattasi, </w:t>
      </w:r>
      <w:r w:rsidRPr="008F3416">
        <w:rPr>
          <w:rFonts w:ascii="Garamond" w:hAnsi="Garamond" w:cs="Tahoma"/>
          <w:bCs/>
        </w:rPr>
        <w:t>ha inde</w:t>
      </w:r>
      <w:r w:rsidR="0009652F">
        <w:rPr>
          <w:rFonts w:ascii="Garamond" w:hAnsi="Garamond" w:cs="Tahoma"/>
          <w:bCs/>
        </w:rPr>
        <w:t>tto</w:t>
      </w:r>
      <w:r w:rsidRPr="008F3416">
        <w:rPr>
          <w:rFonts w:ascii="Garamond" w:hAnsi="Garamond" w:cs="Tahoma"/>
          <w:bCs/>
        </w:rPr>
        <w:t xml:space="preserve">  procedura negoziata, </w:t>
      </w:r>
      <w:r w:rsidR="004E355B">
        <w:rPr>
          <w:rFonts w:ascii="Garamond" w:hAnsi="Garamond" w:cs="Tahoma"/>
          <w:bCs/>
        </w:rPr>
        <w:t>ai sensi art</w:t>
      </w:r>
      <w:r w:rsidR="004E355B" w:rsidRPr="00877D1D">
        <w:rPr>
          <w:rFonts w:ascii="Garamond" w:hAnsi="Garamond" w:cs="Tahoma"/>
          <w:bCs/>
        </w:rPr>
        <w:t xml:space="preserve">. </w:t>
      </w:r>
      <w:r w:rsidR="00877D1D" w:rsidRPr="00877D1D">
        <w:rPr>
          <w:rFonts w:ascii="Garamond" w:hAnsi="Garamond" w:cs="Tahoma"/>
          <w:bCs/>
        </w:rPr>
        <w:t xml:space="preserve"> </w:t>
      </w:r>
      <w:r w:rsidR="001A0D15">
        <w:rPr>
          <w:rFonts w:ascii="Garamond" w:hAnsi="Garamond" w:cs="Tahoma"/>
          <w:bCs/>
        </w:rPr>
        <w:t xml:space="preserve">36 </w:t>
      </w:r>
      <w:r w:rsidR="00877D1D" w:rsidRPr="00877D1D">
        <w:rPr>
          <w:rFonts w:ascii="Garamond" w:hAnsi="Garamond" w:cs="Tahoma"/>
          <w:bCs/>
        </w:rPr>
        <w:t xml:space="preserve">- comma </w:t>
      </w:r>
      <w:r w:rsidR="001A0D15">
        <w:rPr>
          <w:rFonts w:ascii="Garamond" w:hAnsi="Garamond" w:cs="Tahoma"/>
          <w:bCs/>
        </w:rPr>
        <w:t>2</w:t>
      </w:r>
      <w:r w:rsidR="00877D1D" w:rsidRPr="00877D1D">
        <w:rPr>
          <w:rFonts w:ascii="Garamond" w:hAnsi="Garamond" w:cs="Tahoma"/>
          <w:bCs/>
        </w:rPr>
        <w:t xml:space="preserve"> </w:t>
      </w:r>
      <w:r w:rsidR="001A0D15">
        <w:rPr>
          <w:rFonts w:ascii="Garamond" w:hAnsi="Garamond" w:cs="Tahoma"/>
          <w:bCs/>
        </w:rPr>
        <w:t xml:space="preserve">– lett. b)  </w:t>
      </w:r>
      <w:r w:rsidR="00877D1D" w:rsidRPr="00877D1D">
        <w:rPr>
          <w:rFonts w:ascii="Garamond" w:hAnsi="Garamond" w:cs="Tahoma"/>
          <w:bCs/>
        </w:rPr>
        <w:t xml:space="preserve">del D. Lgs.vo n. </w:t>
      </w:r>
      <w:r w:rsidR="001A0D15">
        <w:rPr>
          <w:rFonts w:ascii="Garamond" w:hAnsi="Garamond" w:cs="Tahoma"/>
          <w:bCs/>
        </w:rPr>
        <w:t>50</w:t>
      </w:r>
      <w:r w:rsidR="00877D1D" w:rsidRPr="00877D1D">
        <w:rPr>
          <w:rFonts w:ascii="Garamond" w:hAnsi="Garamond" w:cs="Tahoma"/>
          <w:bCs/>
        </w:rPr>
        <w:t>/20</w:t>
      </w:r>
      <w:r w:rsidR="001A0D15">
        <w:rPr>
          <w:rFonts w:ascii="Garamond" w:hAnsi="Garamond" w:cs="Tahoma"/>
          <w:bCs/>
        </w:rPr>
        <w:t>16</w:t>
      </w:r>
      <w:r w:rsidR="00877D1D" w:rsidRPr="00877D1D">
        <w:rPr>
          <w:rFonts w:ascii="Garamond" w:hAnsi="Garamond" w:cs="Tahoma"/>
          <w:bCs/>
        </w:rPr>
        <w:t xml:space="preserve">, </w:t>
      </w:r>
      <w:r w:rsidR="003F291F" w:rsidRPr="008F3416">
        <w:rPr>
          <w:rFonts w:ascii="Garamond" w:hAnsi="Garamond" w:cs="Tahoma"/>
          <w:bCs/>
        </w:rPr>
        <w:t>per l’aggiudicazione dell’appalto in oggetto</w:t>
      </w:r>
      <w:r w:rsidR="003F291F">
        <w:rPr>
          <w:rFonts w:ascii="Garamond" w:hAnsi="Garamond" w:cs="Tahoma"/>
          <w:bCs/>
        </w:rPr>
        <w:t xml:space="preserve">, </w:t>
      </w:r>
      <w:r w:rsidR="00614317">
        <w:rPr>
          <w:rFonts w:ascii="Garamond" w:hAnsi="Garamond" w:cs="Tahoma"/>
          <w:bCs/>
        </w:rPr>
        <w:t>da svolgersi,</w:t>
      </w:r>
      <w:r w:rsidR="004E355B" w:rsidRPr="008F3416">
        <w:rPr>
          <w:rFonts w:ascii="Garamond" w:hAnsi="Garamond" w:cs="Tahoma"/>
          <w:bCs/>
        </w:rPr>
        <w:t xml:space="preserve"> con modalità telematica</w:t>
      </w:r>
      <w:r w:rsidR="00614317">
        <w:rPr>
          <w:rFonts w:ascii="Garamond" w:hAnsi="Garamond" w:cs="Tahoma"/>
          <w:bCs/>
        </w:rPr>
        <w:t>,</w:t>
      </w:r>
      <w:r w:rsidR="00296C39">
        <w:rPr>
          <w:rFonts w:ascii="Garamond" w:hAnsi="Garamond" w:cs="Tahoma"/>
          <w:bCs/>
        </w:rPr>
        <w:t xml:space="preserve"> su</w:t>
      </w:r>
      <w:r w:rsidR="00614317">
        <w:rPr>
          <w:rFonts w:ascii="Garamond" w:hAnsi="Garamond" w:cs="Tahoma"/>
          <w:bCs/>
        </w:rPr>
        <w:t>lla</w:t>
      </w:r>
      <w:r w:rsidR="00296C39">
        <w:rPr>
          <w:rFonts w:ascii="Garamond" w:hAnsi="Garamond" w:cs="Tahoma"/>
          <w:bCs/>
        </w:rPr>
        <w:t xml:space="preserve"> Piattaforma </w:t>
      </w:r>
      <w:proofErr w:type="spellStart"/>
      <w:r w:rsidR="00296C39">
        <w:rPr>
          <w:rFonts w:ascii="Garamond" w:hAnsi="Garamond" w:cs="Tahoma"/>
          <w:bCs/>
        </w:rPr>
        <w:t>START</w:t>
      </w:r>
      <w:r w:rsidR="00BA009E">
        <w:rPr>
          <w:rFonts w:ascii="Garamond" w:hAnsi="Garamond" w:cs="Tahoma"/>
          <w:bCs/>
        </w:rPr>
        <w:t>.TOSCANA.IT</w:t>
      </w:r>
      <w:proofErr w:type="spellEnd"/>
      <w:r w:rsidR="004E355B" w:rsidRPr="00AB61FA">
        <w:rPr>
          <w:rFonts w:ascii="Garamond" w:hAnsi="Garamond" w:cs="Tahoma"/>
          <w:bCs/>
        </w:rPr>
        <w:t xml:space="preserve"> </w:t>
      </w:r>
    </w:p>
    <w:p w:rsidR="004E355B" w:rsidRDefault="004E355B" w:rsidP="008F3416">
      <w:pPr>
        <w:jc w:val="both"/>
        <w:rPr>
          <w:rFonts w:ascii="Garamond" w:hAnsi="Garamond" w:cs="Tahoma"/>
          <w:bCs/>
        </w:rPr>
      </w:pPr>
    </w:p>
    <w:p w:rsidR="00E87638" w:rsidRPr="002A3EC2" w:rsidRDefault="002D65F4" w:rsidP="00E87638">
      <w:pPr>
        <w:jc w:val="both"/>
        <w:rPr>
          <w:rFonts w:ascii="Garamond" w:hAnsi="Garamond" w:cs="Tahoma"/>
          <w:bCs/>
        </w:rPr>
      </w:pPr>
      <w:r w:rsidRPr="005338F3">
        <w:rPr>
          <w:rFonts w:ascii="Garamond" w:hAnsi="Garamond" w:cs="Tahoma"/>
          <w:b/>
          <w:bCs/>
        </w:rPr>
        <w:t xml:space="preserve"> –  AMMINISTRAZIONE AGGIUDICATRICE: Comune di Barga (LU) -   Via di Mezzo, 45 – 55051 – BARGA (LU)  </w:t>
      </w:r>
      <w:r w:rsidR="00E87638">
        <w:rPr>
          <w:rFonts w:ascii="Garamond" w:hAnsi="Garamond" w:cs="Tahoma"/>
          <w:b/>
          <w:bCs/>
        </w:rPr>
        <w:t xml:space="preserve">-  PEC  </w:t>
      </w:r>
      <w:hyperlink r:id="rId11" w:history="1">
        <w:r w:rsidR="00E87638" w:rsidRPr="00110739">
          <w:rPr>
            <w:rStyle w:val="Collegamentoipertestuale"/>
            <w:rFonts w:ascii="Garamond" w:hAnsi="Garamond" w:cs="Tahoma"/>
            <w:b/>
            <w:bCs/>
          </w:rPr>
          <w:t>comune.barga@postacert.toscana.it</w:t>
        </w:r>
      </w:hyperlink>
      <w:r w:rsidR="00E87638">
        <w:rPr>
          <w:rFonts w:ascii="Garamond" w:hAnsi="Garamond" w:cs="Tahoma"/>
          <w:b/>
          <w:bCs/>
        </w:rPr>
        <w:t xml:space="preserve"> - </w:t>
      </w:r>
      <w:r w:rsidR="00E87638" w:rsidRPr="0093630B">
        <w:rPr>
          <w:rFonts w:ascii="Garamond" w:hAnsi="Garamond" w:cs="Tahoma"/>
          <w:bCs/>
        </w:rPr>
        <w:t xml:space="preserve"> </w:t>
      </w:r>
      <w:r w:rsidR="00E87638" w:rsidRPr="002A3EC2">
        <w:rPr>
          <w:rFonts w:ascii="Garamond" w:hAnsi="Garamond" w:cs="Tahoma"/>
          <w:bCs/>
        </w:rPr>
        <w:t xml:space="preserve">www.comune.barga.lu.it </w:t>
      </w:r>
    </w:p>
    <w:p w:rsidR="00E87638" w:rsidRPr="002A3EC2" w:rsidRDefault="00E87638" w:rsidP="00E87638">
      <w:pPr>
        <w:jc w:val="both"/>
        <w:rPr>
          <w:rFonts w:ascii="Garamond" w:hAnsi="Garamond" w:cs="Tahoma"/>
          <w:bCs/>
        </w:rPr>
      </w:pPr>
      <w:r w:rsidRPr="002A3EC2">
        <w:rPr>
          <w:rFonts w:ascii="Garamond" w:hAnsi="Garamond" w:cs="Tahoma"/>
          <w:bCs/>
        </w:rPr>
        <w:t xml:space="preserve">-Area  </w:t>
      </w:r>
      <w:r w:rsidR="006F6F6D">
        <w:rPr>
          <w:rFonts w:ascii="Garamond" w:hAnsi="Garamond" w:cs="Tahoma"/>
          <w:bCs/>
        </w:rPr>
        <w:t xml:space="preserve"> Lavori Pubblici </w:t>
      </w:r>
      <w:r w:rsidRPr="002A3EC2">
        <w:rPr>
          <w:rFonts w:ascii="Garamond" w:hAnsi="Garamond" w:cs="Tahoma"/>
          <w:bCs/>
        </w:rPr>
        <w:t xml:space="preserve">– Barga – Via </w:t>
      </w:r>
      <w:r w:rsidR="006F6F6D">
        <w:rPr>
          <w:rFonts w:ascii="Garamond" w:hAnsi="Garamond" w:cs="Tahoma"/>
          <w:bCs/>
        </w:rPr>
        <w:t xml:space="preserve"> Roma    </w:t>
      </w:r>
      <w:r w:rsidRPr="002A3EC2">
        <w:rPr>
          <w:rFonts w:ascii="Garamond" w:hAnsi="Garamond" w:cs="Tahoma"/>
          <w:bCs/>
        </w:rPr>
        <w:t>-  dal Lunedi’ al Venerdi’  - ore 9-13 - Telef.  0583/7247</w:t>
      </w:r>
      <w:r w:rsidR="00023D32">
        <w:rPr>
          <w:rFonts w:ascii="Garamond" w:hAnsi="Garamond" w:cs="Tahoma"/>
          <w:bCs/>
        </w:rPr>
        <w:t>63 - 724766</w:t>
      </w:r>
      <w:r w:rsidRPr="002A3EC2">
        <w:rPr>
          <w:rFonts w:ascii="Garamond" w:hAnsi="Garamond" w:cs="Tahoma"/>
          <w:bCs/>
        </w:rPr>
        <w:t xml:space="preserve">  -  E- Mail  </w:t>
      </w:r>
      <w:r w:rsidR="006F6F6D">
        <w:rPr>
          <w:rFonts w:ascii="Garamond" w:hAnsi="Garamond" w:cs="Tahoma"/>
          <w:bCs/>
        </w:rPr>
        <w:t>a.donini</w:t>
      </w:r>
      <w:r w:rsidRPr="002A3EC2">
        <w:rPr>
          <w:rFonts w:ascii="Garamond" w:hAnsi="Garamond" w:cs="Tahoma"/>
          <w:bCs/>
        </w:rPr>
        <w:t xml:space="preserve">@comunedibarga.it   </w:t>
      </w:r>
      <w:r w:rsidR="006F6F6D">
        <w:rPr>
          <w:rFonts w:ascii="Garamond" w:hAnsi="Garamond" w:cs="Tahoma"/>
          <w:bCs/>
        </w:rPr>
        <w:t>- b.santi@comunedibarga.it</w:t>
      </w:r>
    </w:p>
    <w:p w:rsidR="002D65F4" w:rsidRPr="002A3EC2" w:rsidRDefault="00E87638" w:rsidP="005338F3">
      <w:pPr>
        <w:jc w:val="both"/>
        <w:rPr>
          <w:rFonts w:ascii="Garamond" w:hAnsi="Garamond" w:cs="Tahoma"/>
          <w:bCs/>
        </w:rPr>
      </w:pPr>
      <w:r w:rsidRPr="002A3EC2">
        <w:rPr>
          <w:rFonts w:ascii="Garamond" w:hAnsi="Garamond" w:cs="Tahoma"/>
          <w:bCs/>
        </w:rPr>
        <w:t>-</w:t>
      </w:r>
      <w:r w:rsidR="002A3EC2">
        <w:rPr>
          <w:rFonts w:ascii="Garamond" w:hAnsi="Garamond" w:cs="Tahoma"/>
          <w:bCs/>
        </w:rPr>
        <w:t xml:space="preserve"> Procedura gara:  </w:t>
      </w:r>
      <w:r w:rsidR="002D65F4" w:rsidRPr="002A3EC2">
        <w:rPr>
          <w:rFonts w:ascii="Garamond" w:hAnsi="Garamond" w:cs="Tahoma"/>
          <w:bCs/>
        </w:rPr>
        <w:t>Area  Contratti – dal Lunedi’ al Venerdi’  - o</w:t>
      </w:r>
      <w:r w:rsidR="00C1412B" w:rsidRPr="002A3EC2">
        <w:rPr>
          <w:rFonts w:ascii="Garamond" w:hAnsi="Garamond" w:cs="Tahoma"/>
          <w:bCs/>
        </w:rPr>
        <w:t>re 9-13 - Tel. 0583/724728/724739</w:t>
      </w:r>
      <w:r w:rsidR="002D65F4" w:rsidRPr="002A3EC2">
        <w:rPr>
          <w:rFonts w:ascii="Garamond" w:hAnsi="Garamond" w:cs="Tahoma"/>
          <w:bCs/>
        </w:rPr>
        <w:t xml:space="preserve">; - E-Mail </w:t>
      </w:r>
      <w:hyperlink r:id="rId12" w:history="1">
        <w:r w:rsidR="002D65F4" w:rsidRPr="002A3EC2">
          <w:rPr>
            <w:rFonts w:ascii="Garamond" w:hAnsi="Garamond"/>
            <w:bCs/>
          </w:rPr>
          <w:t>mt.dinatale@comunedibarga.it</w:t>
        </w:r>
      </w:hyperlink>
      <w:r w:rsidR="002D65F4" w:rsidRPr="002A3EC2">
        <w:rPr>
          <w:rFonts w:ascii="Garamond" w:hAnsi="Garamond" w:cs="Tahoma"/>
          <w:bCs/>
        </w:rPr>
        <w:t xml:space="preserve">; </w:t>
      </w:r>
    </w:p>
    <w:p w:rsidR="00E87638" w:rsidRDefault="00E87638" w:rsidP="0098710D">
      <w:pPr>
        <w:jc w:val="both"/>
        <w:rPr>
          <w:rFonts w:ascii="Garamond" w:hAnsi="Garamond" w:cs="Tahoma"/>
          <w:b/>
          <w:bCs/>
        </w:rPr>
      </w:pPr>
    </w:p>
    <w:p w:rsidR="001E6509" w:rsidRDefault="0098710D" w:rsidP="00BA009E">
      <w:pPr>
        <w:jc w:val="both"/>
        <w:rPr>
          <w:rFonts w:ascii="Garamond" w:hAnsi="Garamond" w:cs="Tahoma"/>
          <w:b/>
          <w:bCs/>
        </w:rPr>
      </w:pPr>
      <w:r w:rsidRPr="00BA009E">
        <w:rPr>
          <w:rFonts w:ascii="Garamond" w:hAnsi="Garamond" w:cs="Tahoma"/>
          <w:b/>
          <w:bCs/>
        </w:rPr>
        <w:t xml:space="preserve">- OGGETTO </w:t>
      </w:r>
      <w:r w:rsidR="003B2BE7" w:rsidRPr="00BA009E">
        <w:rPr>
          <w:rFonts w:ascii="Garamond" w:hAnsi="Garamond" w:cs="Tahoma"/>
          <w:b/>
          <w:bCs/>
        </w:rPr>
        <w:t xml:space="preserve"> </w:t>
      </w:r>
      <w:r w:rsidRPr="00BA009E">
        <w:rPr>
          <w:rFonts w:ascii="Garamond" w:hAnsi="Garamond" w:cs="Tahoma"/>
          <w:b/>
          <w:bCs/>
        </w:rPr>
        <w:t>DELL’APPALTO, DURATA, IMPORTO, MODALITA’ PAGAMENTO PRESTAZIONI</w:t>
      </w:r>
      <w:r w:rsidR="00835EE2" w:rsidRPr="00BA009E">
        <w:rPr>
          <w:rFonts w:ascii="Garamond" w:hAnsi="Garamond" w:cs="Tahoma"/>
          <w:b/>
          <w:bCs/>
        </w:rPr>
        <w:t xml:space="preserve"> </w:t>
      </w:r>
    </w:p>
    <w:p w:rsidR="00BA009E" w:rsidRPr="00BA009E" w:rsidRDefault="00835EE2" w:rsidP="00BA009E">
      <w:pPr>
        <w:jc w:val="both"/>
        <w:rPr>
          <w:rFonts w:ascii="Garamond" w:hAnsi="Garamond" w:cs="Tahoma"/>
          <w:b/>
          <w:bCs/>
        </w:rPr>
      </w:pPr>
      <w:r w:rsidRPr="00BA009E">
        <w:rPr>
          <w:rFonts w:ascii="Garamond" w:hAnsi="Garamond" w:cs="Tahoma"/>
          <w:b/>
          <w:bCs/>
        </w:rPr>
        <w:t xml:space="preserve">1.1 </w:t>
      </w:r>
      <w:r w:rsidR="001E6509">
        <w:rPr>
          <w:rFonts w:ascii="Garamond" w:hAnsi="Garamond" w:cs="Tahoma"/>
          <w:b/>
          <w:bCs/>
        </w:rPr>
        <w:t xml:space="preserve"> - </w:t>
      </w:r>
      <w:r w:rsidR="000F4756">
        <w:rPr>
          <w:rFonts w:ascii="Garamond" w:hAnsi="Garamond" w:cs="Tahoma"/>
          <w:bCs/>
        </w:rPr>
        <w:t>Manutenzione strade comunali: asfaltature e ripristini</w:t>
      </w:r>
      <w:r w:rsidR="00BA009E">
        <w:rPr>
          <w:rFonts w:ascii="Garamond" w:hAnsi="Garamond" w:cs="Tahoma"/>
          <w:bCs/>
        </w:rPr>
        <w:t xml:space="preserve"> -</w:t>
      </w:r>
      <w:r w:rsidR="00BA009E" w:rsidRPr="00BA009E">
        <w:rPr>
          <w:rFonts w:ascii="Garamond" w:hAnsi="Garamond" w:cs="Tahoma"/>
          <w:b/>
          <w:bCs/>
        </w:rPr>
        <w:t xml:space="preserve"> CUP n.  </w:t>
      </w:r>
      <w:r w:rsidR="000F4756">
        <w:rPr>
          <w:rFonts w:ascii="Garamond" w:hAnsi="Garamond" w:cs="Tahoma"/>
          <w:b/>
          <w:bCs/>
        </w:rPr>
        <w:t>C17H17000820004</w:t>
      </w:r>
      <w:r w:rsidR="000F4756" w:rsidRPr="00BA009E">
        <w:rPr>
          <w:rFonts w:ascii="Garamond" w:hAnsi="Garamond" w:cs="Tahoma"/>
          <w:b/>
          <w:bCs/>
        </w:rPr>
        <w:t xml:space="preserve">  -  CIG  n.  </w:t>
      </w:r>
      <w:r w:rsidR="000F4756">
        <w:rPr>
          <w:rFonts w:ascii="Garamond" w:hAnsi="Garamond" w:cs="Tahoma"/>
          <w:b/>
          <w:bCs/>
        </w:rPr>
        <w:t>726153041F</w:t>
      </w:r>
      <w:r w:rsidR="005F3473" w:rsidRPr="00BA009E">
        <w:rPr>
          <w:rFonts w:ascii="Garamond" w:hAnsi="Garamond" w:cs="Tahoma"/>
          <w:b/>
          <w:bCs/>
        </w:rPr>
        <w:t xml:space="preserve">    </w:t>
      </w:r>
      <w:r w:rsidR="00BA009E" w:rsidRPr="00BA009E">
        <w:rPr>
          <w:rFonts w:ascii="Garamond" w:hAnsi="Garamond" w:cs="Tahoma"/>
          <w:b/>
          <w:bCs/>
        </w:rPr>
        <w:t xml:space="preserve">    </w:t>
      </w:r>
    </w:p>
    <w:p w:rsidR="00BA009E" w:rsidRPr="00BA009E" w:rsidRDefault="00BA009E" w:rsidP="00BA009E">
      <w:pPr>
        <w:ind w:left="720"/>
        <w:jc w:val="both"/>
        <w:rPr>
          <w:rFonts w:ascii="Garamond" w:hAnsi="Garamond" w:cs="Tahoma"/>
          <w:bCs/>
        </w:rPr>
      </w:pPr>
    </w:p>
    <w:p w:rsidR="007832B1" w:rsidRPr="00BA009E" w:rsidRDefault="007832B1" w:rsidP="003557C0">
      <w:pPr>
        <w:jc w:val="both"/>
        <w:rPr>
          <w:rFonts w:ascii="Garamond" w:hAnsi="Garamond" w:cs="Tahoma"/>
          <w:bCs/>
        </w:rPr>
      </w:pPr>
      <w:r w:rsidRPr="00BA009E">
        <w:rPr>
          <w:rFonts w:ascii="Garamond" w:hAnsi="Garamond" w:cs="Tahoma"/>
          <w:b/>
          <w:bCs/>
        </w:rPr>
        <w:t>1.2</w:t>
      </w:r>
      <w:r w:rsidRPr="00BA009E">
        <w:rPr>
          <w:rFonts w:ascii="Garamond" w:hAnsi="Garamond" w:cs="Tahoma"/>
          <w:b/>
        </w:rPr>
        <w:t xml:space="preserve"> - </w:t>
      </w:r>
      <w:r w:rsidRPr="00BA009E">
        <w:rPr>
          <w:rFonts w:ascii="Garamond" w:hAnsi="Garamond" w:cs="Tahoma"/>
          <w:b/>
          <w:bCs/>
        </w:rPr>
        <w:t xml:space="preserve">Importo complessivo dell’appalto, compresi gli oneri per la sicurezza, non soggetti </w:t>
      </w:r>
      <w:r w:rsidR="000C7C3F" w:rsidRPr="00BA009E">
        <w:rPr>
          <w:rFonts w:ascii="Garamond" w:hAnsi="Garamond" w:cs="Tahoma"/>
          <w:b/>
          <w:bCs/>
        </w:rPr>
        <w:t xml:space="preserve">a ribasso, € </w:t>
      </w:r>
      <w:r w:rsidR="000F4756">
        <w:rPr>
          <w:rFonts w:ascii="Garamond" w:hAnsi="Garamond" w:cs="Tahoma"/>
          <w:b/>
          <w:bCs/>
        </w:rPr>
        <w:t>42.700,67</w:t>
      </w:r>
      <w:r w:rsidR="000C7C3F" w:rsidRPr="00BA009E">
        <w:rPr>
          <w:rFonts w:ascii="Garamond" w:hAnsi="Garamond" w:cs="Tahoma"/>
          <w:b/>
          <w:bCs/>
        </w:rPr>
        <w:t>,</w:t>
      </w:r>
      <w:r w:rsidRPr="00BA009E">
        <w:rPr>
          <w:rFonts w:ascii="Garamond" w:hAnsi="Garamond" w:cs="Tahoma"/>
          <w:b/>
          <w:bCs/>
        </w:rPr>
        <w:t xml:space="preserve"> </w:t>
      </w:r>
      <w:r w:rsidR="001A0D15" w:rsidRPr="00BA009E">
        <w:rPr>
          <w:rFonts w:ascii="Garamond" w:hAnsi="Garamond" w:cs="Tahoma"/>
          <w:b/>
          <w:bCs/>
        </w:rPr>
        <w:t xml:space="preserve"> </w:t>
      </w:r>
      <w:r w:rsidRPr="00BA009E">
        <w:rPr>
          <w:rFonts w:ascii="Garamond" w:hAnsi="Garamond" w:cs="Tahoma"/>
          <w:b/>
          <w:bCs/>
        </w:rPr>
        <w:t xml:space="preserve"> oltre IVA  di legge</w:t>
      </w:r>
      <w:r w:rsidRPr="00BA009E">
        <w:rPr>
          <w:rFonts w:ascii="Garamond" w:hAnsi="Garamond" w:cs="Tahoma"/>
          <w:bCs/>
        </w:rPr>
        <w:t xml:space="preserve">,  cosi’ ripartiti: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4"/>
        <w:gridCol w:w="6091"/>
        <w:gridCol w:w="3260"/>
      </w:tblGrid>
      <w:tr w:rsidR="007832B1" w:rsidRPr="005338F3" w:rsidTr="00A904FA">
        <w:tc>
          <w:tcPr>
            <w:tcW w:w="434" w:type="dxa"/>
          </w:tcPr>
          <w:p w:rsidR="007832B1" w:rsidRPr="005338F3" w:rsidRDefault="007832B1" w:rsidP="00A904FA">
            <w:pPr>
              <w:jc w:val="both"/>
              <w:rPr>
                <w:rFonts w:ascii="Garamond" w:hAnsi="Garamond" w:cs="Tahoma"/>
                <w:bCs/>
              </w:rPr>
            </w:pPr>
          </w:p>
          <w:p w:rsidR="007832B1" w:rsidRPr="005338F3" w:rsidRDefault="007832B1" w:rsidP="00A904FA">
            <w:pPr>
              <w:jc w:val="both"/>
              <w:rPr>
                <w:rFonts w:ascii="Garamond" w:hAnsi="Garamond" w:cs="Tahoma"/>
                <w:bCs/>
              </w:rPr>
            </w:pPr>
            <w:r w:rsidRPr="005338F3">
              <w:rPr>
                <w:rFonts w:ascii="Garamond" w:hAnsi="Garamond" w:cs="Tahoma"/>
                <w:bCs/>
              </w:rPr>
              <w:t>a)</w:t>
            </w:r>
          </w:p>
        </w:tc>
        <w:tc>
          <w:tcPr>
            <w:tcW w:w="6091" w:type="dxa"/>
          </w:tcPr>
          <w:p w:rsidR="007832B1" w:rsidRPr="005338F3" w:rsidRDefault="007832B1" w:rsidP="00A904FA">
            <w:pPr>
              <w:jc w:val="both"/>
              <w:rPr>
                <w:rFonts w:ascii="Garamond" w:hAnsi="Garamond" w:cs="Tahoma"/>
                <w:bCs/>
              </w:rPr>
            </w:pPr>
          </w:p>
          <w:p w:rsidR="007832B1" w:rsidRDefault="007832B1" w:rsidP="00A904FA">
            <w:pPr>
              <w:jc w:val="both"/>
              <w:rPr>
                <w:rFonts w:ascii="Garamond" w:hAnsi="Garamond" w:cs="Tahoma"/>
                <w:b/>
                <w:bCs/>
              </w:rPr>
            </w:pPr>
            <w:r w:rsidRPr="005338F3">
              <w:rPr>
                <w:rFonts w:ascii="Garamond" w:hAnsi="Garamond" w:cs="Tahoma"/>
                <w:bCs/>
              </w:rPr>
              <w:t>Importo totale  lavori</w:t>
            </w:r>
            <w:r w:rsidR="003F291F">
              <w:rPr>
                <w:rFonts w:ascii="Garamond" w:hAnsi="Garamond" w:cs="Tahoma"/>
                <w:bCs/>
              </w:rPr>
              <w:t>,</w:t>
            </w:r>
            <w:r w:rsidR="000C7C3F">
              <w:rPr>
                <w:rFonts w:ascii="Garamond" w:hAnsi="Garamond" w:cs="Tahoma"/>
                <w:bCs/>
              </w:rPr>
              <w:t xml:space="preserve"> interamente  </w:t>
            </w:r>
            <w:r w:rsidR="0030623F">
              <w:rPr>
                <w:rFonts w:ascii="Garamond" w:hAnsi="Garamond" w:cs="Tahoma"/>
                <w:bCs/>
              </w:rPr>
              <w:t>a</w:t>
            </w:r>
            <w:r w:rsidRPr="005338F3">
              <w:rPr>
                <w:rFonts w:ascii="Garamond" w:hAnsi="Garamond" w:cs="Tahoma"/>
                <w:bCs/>
              </w:rPr>
              <w:t xml:space="preserve"> misura</w:t>
            </w:r>
            <w:r w:rsidR="003F291F">
              <w:rPr>
                <w:rFonts w:ascii="Garamond" w:hAnsi="Garamond" w:cs="Tahoma"/>
                <w:bCs/>
              </w:rPr>
              <w:t>,</w:t>
            </w:r>
            <w:r w:rsidRPr="005338F3">
              <w:rPr>
                <w:rFonts w:ascii="Garamond" w:hAnsi="Garamond" w:cs="Tahoma"/>
                <w:bCs/>
              </w:rPr>
              <w:t xml:space="preserve"> </w:t>
            </w:r>
            <w:r w:rsidRPr="00886443">
              <w:rPr>
                <w:rFonts w:ascii="Garamond" w:hAnsi="Garamond" w:cs="Tahoma"/>
                <w:b/>
                <w:bCs/>
              </w:rPr>
              <w:t>soggetto a ribasso</w:t>
            </w:r>
          </w:p>
          <w:p w:rsidR="0030623F" w:rsidRPr="005338F3" w:rsidRDefault="0030623F" w:rsidP="00A904FA">
            <w:pPr>
              <w:jc w:val="both"/>
              <w:rPr>
                <w:rFonts w:ascii="Garamond" w:hAnsi="Garamond" w:cs="Tahoma"/>
                <w:bCs/>
              </w:rPr>
            </w:pPr>
            <w:r>
              <w:rPr>
                <w:rFonts w:ascii="Garamond" w:hAnsi="Garamond" w:cs="Tahoma"/>
                <w:b/>
                <w:bCs/>
              </w:rPr>
              <w:t xml:space="preserve">                             </w:t>
            </w:r>
          </w:p>
        </w:tc>
        <w:tc>
          <w:tcPr>
            <w:tcW w:w="3260" w:type="dxa"/>
          </w:tcPr>
          <w:p w:rsidR="007832B1" w:rsidRPr="005338F3" w:rsidRDefault="007832B1" w:rsidP="00A904FA">
            <w:pPr>
              <w:jc w:val="both"/>
              <w:rPr>
                <w:rFonts w:ascii="Garamond" w:hAnsi="Garamond" w:cs="Tahoma"/>
                <w:bCs/>
              </w:rPr>
            </w:pPr>
          </w:p>
          <w:p w:rsidR="0030623F" w:rsidRDefault="007832B1" w:rsidP="0030623F">
            <w:pPr>
              <w:jc w:val="both"/>
              <w:rPr>
                <w:rFonts w:ascii="Garamond" w:hAnsi="Garamond" w:cs="Tahoma"/>
                <w:bCs/>
              </w:rPr>
            </w:pPr>
            <w:r w:rsidRPr="005338F3">
              <w:rPr>
                <w:rFonts w:ascii="Garamond" w:hAnsi="Garamond" w:cs="Tahoma"/>
                <w:bCs/>
              </w:rPr>
              <w:t>€</w:t>
            </w:r>
            <w:r w:rsidR="00BA009E">
              <w:rPr>
                <w:rFonts w:ascii="Garamond" w:hAnsi="Garamond" w:cs="Tahoma"/>
                <w:bCs/>
              </w:rPr>
              <w:t xml:space="preserve">   </w:t>
            </w:r>
            <w:r w:rsidR="000F4756">
              <w:rPr>
                <w:rFonts w:ascii="Garamond" w:hAnsi="Garamond" w:cs="Tahoma"/>
                <w:bCs/>
              </w:rPr>
              <w:t>41.560,76</w:t>
            </w:r>
          </w:p>
          <w:p w:rsidR="007832B1" w:rsidRPr="005338F3" w:rsidRDefault="007832B1" w:rsidP="0030623F">
            <w:pPr>
              <w:jc w:val="both"/>
              <w:rPr>
                <w:rFonts w:ascii="Garamond" w:hAnsi="Garamond" w:cs="Tahoma"/>
                <w:bCs/>
              </w:rPr>
            </w:pPr>
            <w:r>
              <w:rPr>
                <w:rFonts w:ascii="Garamond" w:hAnsi="Garamond" w:cs="Tahoma"/>
                <w:bCs/>
              </w:rPr>
              <w:t xml:space="preserve"> </w:t>
            </w:r>
          </w:p>
        </w:tc>
      </w:tr>
      <w:tr w:rsidR="007832B1" w:rsidRPr="005338F3" w:rsidTr="00A904FA">
        <w:tc>
          <w:tcPr>
            <w:tcW w:w="434" w:type="dxa"/>
          </w:tcPr>
          <w:p w:rsidR="007832B1" w:rsidRPr="005338F3" w:rsidRDefault="007832B1" w:rsidP="00A904FA">
            <w:pPr>
              <w:jc w:val="both"/>
              <w:rPr>
                <w:rFonts w:ascii="Garamond" w:hAnsi="Garamond" w:cs="Tahoma"/>
                <w:bCs/>
              </w:rPr>
            </w:pPr>
          </w:p>
          <w:p w:rsidR="007832B1" w:rsidRPr="005338F3" w:rsidRDefault="007832B1" w:rsidP="00A904FA">
            <w:pPr>
              <w:jc w:val="both"/>
              <w:rPr>
                <w:rFonts w:ascii="Garamond" w:hAnsi="Garamond" w:cs="Tahoma"/>
                <w:bCs/>
              </w:rPr>
            </w:pPr>
            <w:r w:rsidRPr="005338F3">
              <w:rPr>
                <w:rFonts w:ascii="Garamond" w:hAnsi="Garamond" w:cs="Tahoma"/>
                <w:bCs/>
              </w:rPr>
              <w:t>b)</w:t>
            </w:r>
          </w:p>
        </w:tc>
        <w:tc>
          <w:tcPr>
            <w:tcW w:w="6091" w:type="dxa"/>
          </w:tcPr>
          <w:p w:rsidR="007832B1" w:rsidRPr="005338F3" w:rsidRDefault="007832B1" w:rsidP="00A904FA">
            <w:pPr>
              <w:jc w:val="both"/>
              <w:rPr>
                <w:rFonts w:ascii="Garamond" w:hAnsi="Garamond" w:cs="Tahoma"/>
                <w:bCs/>
              </w:rPr>
            </w:pPr>
          </w:p>
          <w:p w:rsidR="007832B1" w:rsidRPr="005338F3" w:rsidRDefault="007832B1" w:rsidP="007832B1">
            <w:pPr>
              <w:jc w:val="both"/>
              <w:rPr>
                <w:rFonts w:ascii="Garamond" w:hAnsi="Garamond" w:cs="Tahoma"/>
                <w:bCs/>
              </w:rPr>
            </w:pPr>
            <w:r w:rsidRPr="005338F3">
              <w:rPr>
                <w:rFonts w:ascii="Garamond" w:hAnsi="Garamond" w:cs="Tahoma"/>
                <w:bCs/>
              </w:rPr>
              <w:t xml:space="preserve">Oneri per la sicurezza </w:t>
            </w:r>
            <w:r>
              <w:rPr>
                <w:rFonts w:ascii="Garamond" w:hAnsi="Garamond" w:cs="Tahoma"/>
                <w:bCs/>
              </w:rPr>
              <w:t xml:space="preserve">- </w:t>
            </w:r>
            <w:r w:rsidRPr="00886443">
              <w:rPr>
                <w:rFonts w:ascii="Garamond" w:hAnsi="Garamond" w:cs="Tahoma"/>
                <w:b/>
                <w:bCs/>
              </w:rPr>
              <w:t>non soggetti a ribasso</w:t>
            </w:r>
            <w:r w:rsidRPr="005338F3">
              <w:rPr>
                <w:rFonts w:ascii="Garamond" w:hAnsi="Garamond" w:cs="Tahoma"/>
                <w:bCs/>
              </w:rPr>
              <w:t xml:space="preserve"> - </w:t>
            </w:r>
          </w:p>
        </w:tc>
        <w:tc>
          <w:tcPr>
            <w:tcW w:w="3260" w:type="dxa"/>
          </w:tcPr>
          <w:p w:rsidR="007832B1" w:rsidRPr="005338F3" w:rsidRDefault="007832B1" w:rsidP="00A904FA">
            <w:pPr>
              <w:jc w:val="both"/>
              <w:rPr>
                <w:rFonts w:ascii="Garamond" w:hAnsi="Garamond" w:cs="Tahoma"/>
                <w:bCs/>
              </w:rPr>
            </w:pPr>
          </w:p>
          <w:p w:rsidR="007832B1" w:rsidRPr="005338F3" w:rsidRDefault="007832B1" w:rsidP="000F4756">
            <w:pPr>
              <w:jc w:val="both"/>
              <w:rPr>
                <w:rFonts w:ascii="Garamond" w:hAnsi="Garamond" w:cs="Tahoma"/>
                <w:bCs/>
              </w:rPr>
            </w:pPr>
            <w:r w:rsidRPr="005338F3">
              <w:rPr>
                <w:rFonts w:ascii="Garamond" w:hAnsi="Garamond" w:cs="Tahoma"/>
                <w:bCs/>
              </w:rPr>
              <w:t xml:space="preserve">€.  </w:t>
            </w:r>
            <w:r w:rsidR="000C7C3F">
              <w:rPr>
                <w:rFonts w:ascii="Garamond" w:hAnsi="Garamond" w:cs="Tahoma"/>
                <w:bCs/>
              </w:rPr>
              <w:t xml:space="preserve">   </w:t>
            </w:r>
            <w:r w:rsidR="000F4756">
              <w:rPr>
                <w:rFonts w:ascii="Garamond" w:hAnsi="Garamond" w:cs="Tahoma"/>
                <w:bCs/>
              </w:rPr>
              <w:t>1.139,91</w:t>
            </w:r>
            <w:r w:rsidRPr="005338F3">
              <w:rPr>
                <w:rFonts w:ascii="Garamond" w:hAnsi="Garamond" w:cs="Tahoma"/>
                <w:bCs/>
              </w:rPr>
              <w:t xml:space="preserve">     </w:t>
            </w:r>
          </w:p>
        </w:tc>
      </w:tr>
    </w:tbl>
    <w:p w:rsidR="004E355B" w:rsidRDefault="004E355B" w:rsidP="00877D1D">
      <w:pPr>
        <w:jc w:val="both"/>
        <w:rPr>
          <w:rFonts w:ascii="Garamond" w:hAnsi="Garamond" w:cs="Tahoma"/>
          <w:b/>
          <w:bCs/>
        </w:rPr>
      </w:pPr>
    </w:p>
    <w:p w:rsidR="00BA009E" w:rsidRPr="00877D1D" w:rsidRDefault="00BA009E" w:rsidP="00877D1D">
      <w:pPr>
        <w:jc w:val="both"/>
        <w:rPr>
          <w:rFonts w:ascii="Garamond" w:hAnsi="Garamond" w:cs="Tahoma"/>
          <w:b/>
          <w:bCs/>
        </w:rPr>
      </w:pPr>
    </w:p>
    <w:p w:rsidR="00796D5B" w:rsidRDefault="00796D5B" w:rsidP="00BA009E">
      <w:pPr>
        <w:jc w:val="both"/>
        <w:rPr>
          <w:rFonts w:ascii="Garamond" w:hAnsi="Garamond" w:cs="Tahoma"/>
          <w:bCs/>
        </w:rPr>
      </w:pPr>
      <w:r>
        <w:rPr>
          <w:rFonts w:ascii="Garamond" w:hAnsi="Garamond" w:cs="Tahoma"/>
          <w:bCs/>
        </w:rPr>
        <w:t>Le prestazioni suddette</w:t>
      </w:r>
      <w:r w:rsidR="0098710D" w:rsidRPr="006F6F6D">
        <w:rPr>
          <w:rFonts w:ascii="Garamond" w:hAnsi="Garamond" w:cs="Tahoma"/>
          <w:bCs/>
        </w:rPr>
        <w:t xml:space="preserve">  </w:t>
      </w:r>
      <w:r>
        <w:rPr>
          <w:rFonts w:ascii="Garamond" w:hAnsi="Garamond" w:cs="Tahoma"/>
          <w:bCs/>
        </w:rPr>
        <w:t xml:space="preserve"> dovranno essere eseguite nel rispetto  del disposto del Capitolato Speciale d’</w:t>
      </w:r>
      <w:r w:rsidR="00042CF8">
        <w:rPr>
          <w:rFonts w:ascii="Garamond" w:hAnsi="Garamond" w:cs="Tahoma"/>
          <w:bCs/>
        </w:rPr>
        <w:t>A</w:t>
      </w:r>
      <w:r>
        <w:rPr>
          <w:rFonts w:ascii="Garamond" w:hAnsi="Garamond" w:cs="Tahoma"/>
          <w:bCs/>
        </w:rPr>
        <w:t>ppalto, e di tutti gli elaborati progettuali, grafici e descrittivi.</w:t>
      </w:r>
    </w:p>
    <w:p w:rsidR="00BB100D" w:rsidRDefault="00BB100D" w:rsidP="00042CF8">
      <w:pPr>
        <w:ind w:left="142"/>
        <w:jc w:val="both"/>
        <w:rPr>
          <w:rFonts w:ascii="Garamond" w:hAnsi="Garamond" w:cs="Tahoma"/>
          <w:bCs/>
        </w:rPr>
      </w:pPr>
    </w:p>
    <w:p w:rsidR="00EF395F" w:rsidRPr="00E8234F" w:rsidRDefault="00EF395F" w:rsidP="00EF395F">
      <w:pPr>
        <w:jc w:val="both"/>
        <w:rPr>
          <w:rFonts w:ascii="Garamond" w:hAnsi="Garamond" w:cs="Tahoma"/>
          <w:b/>
        </w:rPr>
      </w:pPr>
      <w:r>
        <w:rPr>
          <w:rFonts w:ascii="Garamond" w:hAnsi="Garamond" w:cs="Tahoma"/>
          <w:b/>
          <w:bCs/>
        </w:rPr>
        <w:t>1</w:t>
      </w:r>
      <w:r w:rsidRPr="00E8234F">
        <w:rPr>
          <w:rFonts w:ascii="Garamond" w:hAnsi="Garamond" w:cs="Tahoma"/>
          <w:b/>
          <w:bCs/>
        </w:rPr>
        <w:t>.3 – DURATA</w:t>
      </w:r>
      <w:r w:rsidR="001E6509">
        <w:rPr>
          <w:rFonts w:ascii="Garamond" w:hAnsi="Garamond" w:cs="Tahoma"/>
          <w:b/>
          <w:bCs/>
        </w:rPr>
        <w:t xml:space="preserve"> DELL’APPALTO</w:t>
      </w:r>
      <w:r w:rsidRPr="00E8234F">
        <w:rPr>
          <w:rFonts w:ascii="Garamond" w:hAnsi="Garamond" w:cs="Tahoma"/>
          <w:b/>
          <w:bCs/>
        </w:rPr>
        <w:t xml:space="preserve"> -</w:t>
      </w:r>
      <w:r w:rsidRPr="00E8234F">
        <w:rPr>
          <w:rFonts w:ascii="Garamond" w:hAnsi="Garamond" w:cs="Tahoma"/>
        </w:rPr>
        <w:t xml:space="preserve"> </w:t>
      </w:r>
      <w:r>
        <w:rPr>
          <w:rFonts w:ascii="Garamond" w:hAnsi="Garamond" w:cs="Tahoma"/>
        </w:rPr>
        <w:t xml:space="preserve"> </w:t>
      </w:r>
      <w:r w:rsidR="00263664">
        <w:rPr>
          <w:rFonts w:ascii="Garamond" w:hAnsi="Garamond" w:cs="Tahoma"/>
        </w:rPr>
        <w:t>I lavori</w:t>
      </w:r>
      <w:r w:rsidRPr="00E8234F">
        <w:rPr>
          <w:rFonts w:ascii="Garamond" w:hAnsi="Garamond" w:cs="Tahoma"/>
        </w:rPr>
        <w:t xml:space="preserve"> dovranno essere </w:t>
      </w:r>
      <w:r w:rsidRPr="000C7C3F">
        <w:rPr>
          <w:rFonts w:ascii="Garamond" w:hAnsi="Garamond" w:cs="Tahoma"/>
        </w:rPr>
        <w:t>ultimat</w:t>
      </w:r>
      <w:r w:rsidR="00263664">
        <w:rPr>
          <w:rFonts w:ascii="Garamond" w:hAnsi="Garamond" w:cs="Tahoma"/>
        </w:rPr>
        <w:t>i</w:t>
      </w:r>
      <w:r w:rsidRPr="000C7C3F">
        <w:rPr>
          <w:rFonts w:ascii="Garamond" w:hAnsi="Garamond" w:cs="Tahoma"/>
        </w:rPr>
        <w:t xml:space="preserve"> </w:t>
      </w:r>
      <w:r w:rsidRPr="000C7C3F">
        <w:rPr>
          <w:rFonts w:ascii="Garamond" w:hAnsi="Garamond" w:cs="Tahoma"/>
          <w:b/>
        </w:rPr>
        <w:t xml:space="preserve">entro </w:t>
      </w:r>
      <w:r w:rsidR="00263664">
        <w:rPr>
          <w:rFonts w:ascii="Garamond" w:hAnsi="Garamond" w:cs="Tahoma"/>
          <w:b/>
        </w:rPr>
        <w:t>sessanta</w:t>
      </w:r>
      <w:r w:rsidR="000C7C3F" w:rsidRPr="000C7C3F">
        <w:rPr>
          <w:rFonts w:ascii="Garamond" w:hAnsi="Garamond" w:cs="Tahoma"/>
          <w:b/>
        </w:rPr>
        <w:t xml:space="preserve"> </w:t>
      </w:r>
      <w:r w:rsidRPr="000C7C3F">
        <w:rPr>
          <w:rFonts w:ascii="Garamond" w:hAnsi="Garamond" w:cs="Tahoma"/>
          <w:b/>
        </w:rPr>
        <w:t xml:space="preserve"> (</w:t>
      </w:r>
      <w:r w:rsidR="00263664">
        <w:rPr>
          <w:rFonts w:ascii="Garamond" w:hAnsi="Garamond" w:cs="Tahoma"/>
          <w:b/>
        </w:rPr>
        <w:t>60</w:t>
      </w:r>
      <w:r w:rsidRPr="000C7C3F">
        <w:rPr>
          <w:rFonts w:ascii="Garamond" w:hAnsi="Garamond" w:cs="Tahoma"/>
        </w:rPr>
        <w:t xml:space="preserve">) </w:t>
      </w:r>
      <w:r w:rsidRPr="000C7C3F">
        <w:rPr>
          <w:rFonts w:ascii="Garamond" w:hAnsi="Garamond" w:cs="Tahoma"/>
          <w:b/>
        </w:rPr>
        <w:t>giorni</w:t>
      </w:r>
      <w:r w:rsidRPr="000C7C3F">
        <w:rPr>
          <w:rFonts w:ascii="Garamond" w:hAnsi="Garamond" w:cs="Tahoma"/>
        </w:rPr>
        <w:t xml:space="preserve"> naturali</w:t>
      </w:r>
      <w:r w:rsidRPr="00E8234F">
        <w:rPr>
          <w:rFonts w:ascii="Garamond" w:hAnsi="Garamond" w:cs="Tahoma"/>
        </w:rPr>
        <w:t>, successivi e continui a partire dalla data del verbale di consegna.</w:t>
      </w:r>
    </w:p>
    <w:p w:rsidR="00EF395F" w:rsidRPr="00ED07F3" w:rsidRDefault="00EF395F" w:rsidP="00EF395F">
      <w:pPr>
        <w:pStyle w:val="Corpodeltesto2"/>
        <w:rPr>
          <w:rFonts w:ascii="Garamond" w:hAnsi="Garamond" w:cs="Tahoma"/>
          <w:szCs w:val="20"/>
        </w:rPr>
      </w:pPr>
      <w:r w:rsidRPr="00E8234F">
        <w:rPr>
          <w:rFonts w:ascii="Garamond" w:hAnsi="Garamond" w:cs="Tahoma"/>
        </w:rPr>
        <w:t xml:space="preserve">- La consegna dei lavori </w:t>
      </w:r>
      <w:proofErr w:type="spellStart"/>
      <w:r w:rsidRPr="00E8234F">
        <w:rPr>
          <w:rFonts w:ascii="Garamond" w:hAnsi="Garamond" w:cs="Tahoma"/>
        </w:rPr>
        <w:t>avverra’</w:t>
      </w:r>
      <w:proofErr w:type="spellEnd"/>
      <w:r w:rsidR="000F4756">
        <w:rPr>
          <w:rFonts w:ascii="Garamond" w:hAnsi="Garamond" w:cs="Tahoma"/>
        </w:rPr>
        <w:t xml:space="preserve"> appena le condizioni meteorologiche permetteranno l’inizio degli stessi</w:t>
      </w:r>
      <w:r w:rsidRPr="00ED07F3">
        <w:rPr>
          <w:rFonts w:ascii="Garamond" w:hAnsi="Garamond" w:cs="Tahoma"/>
          <w:szCs w:val="20"/>
        </w:rPr>
        <w:t xml:space="preserve">. </w:t>
      </w:r>
    </w:p>
    <w:p w:rsidR="00EF395F" w:rsidRDefault="00EF395F" w:rsidP="00EF395F">
      <w:pPr>
        <w:pStyle w:val="PreformattatoHTML"/>
        <w:jc w:val="both"/>
        <w:rPr>
          <w:rFonts w:ascii="Garamond" w:hAnsi="Garamond" w:cs="Tahoma"/>
          <w:b/>
          <w:bCs/>
        </w:rPr>
      </w:pPr>
    </w:p>
    <w:p w:rsidR="00EF395F" w:rsidRPr="00E8234F" w:rsidRDefault="00EF395F" w:rsidP="00EF395F">
      <w:pPr>
        <w:pStyle w:val="PreformattatoHTML"/>
        <w:jc w:val="both"/>
        <w:rPr>
          <w:rFonts w:ascii="Garamond" w:hAnsi="Garamond" w:cs="Tahoma"/>
        </w:rPr>
      </w:pPr>
      <w:r>
        <w:rPr>
          <w:rFonts w:ascii="Garamond" w:hAnsi="Garamond" w:cs="Tahoma"/>
          <w:b/>
          <w:bCs/>
        </w:rPr>
        <w:t>1</w:t>
      </w:r>
      <w:r w:rsidRPr="00E8234F">
        <w:rPr>
          <w:rFonts w:ascii="Garamond" w:hAnsi="Garamond" w:cs="Tahoma"/>
          <w:b/>
          <w:bCs/>
        </w:rPr>
        <w:t>.4</w:t>
      </w:r>
      <w:r w:rsidRPr="00E8234F">
        <w:rPr>
          <w:rFonts w:ascii="Garamond" w:hAnsi="Garamond" w:cs="Tahoma"/>
        </w:rPr>
        <w:t xml:space="preserve"> – </w:t>
      </w:r>
      <w:r w:rsidRPr="00E8234F">
        <w:rPr>
          <w:rFonts w:ascii="Garamond" w:hAnsi="Garamond" w:cs="Tahoma"/>
          <w:b/>
          <w:bCs/>
        </w:rPr>
        <w:t>FINANZIAMENTO, PAGAMENTI, PENALI:</w:t>
      </w:r>
      <w:r w:rsidRPr="00E8234F">
        <w:rPr>
          <w:rFonts w:ascii="Garamond" w:hAnsi="Garamond" w:cs="Tahoma"/>
        </w:rPr>
        <w:t xml:space="preserve">   </w:t>
      </w:r>
    </w:p>
    <w:p w:rsidR="00EF395F" w:rsidRPr="00E8234F" w:rsidRDefault="00EF395F" w:rsidP="00EF395F">
      <w:pPr>
        <w:jc w:val="both"/>
        <w:rPr>
          <w:rFonts w:ascii="Garamond" w:hAnsi="Garamond" w:cs="Tahoma"/>
        </w:rPr>
      </w:pPr>
      <w:r w:rsidRPr="00323DC1">
        <w:rPr>
          <w:rFonts w:ascii="Garamond" w:hAnsi="Garamond" w:cs="Tahoma"/>
          <w:b/>
        </w:rPr>
        <w:t>Finanziamento</w:t>
      </w:r>
      <w:r w:rsidRPr="007B43D4">
        <w:rPr>
          <w:rFonts w:ascii="Garamond" w:hAnsi="Garamond" w:cs="Tahoma"/>
          <w:b/>
        </w:rPr>
        <w:t xml:space="preserve">:   </w:t>
      </w:r>
      <w:r w:rsidR="00E71A34" w:rsidRPr="00E71A34">
        <w:rPr>
          <w:rFonts w:ascii="Garamond" w:hAnsi="Garamond" w:cs="Tahoma"/>
        </w:rPr>
        <w:t>F</w:t>
      </w:r>
      <w:r w:rsidR="00BA009E">
        <w:rPr>
          <w:rFonts w:ascii="Garamond" w:hAnsi="Garamond" w:cs="Tahoma"/>
        </w:rPr>
        <w:t>ondi propri.</w:t>
      </w:r>
    </w:p>
    <w:p w:rsidR="00EF395F" w:rsidRDefault="00EF395F" w:rsidP="00EF395F">
      <w:pPr>
        <w:jc w:val="both"/>
        <w:rPr>
          <w:rFonts w:ascii="Garamond" w:hAnsi="Garamond" w:cs="Tahoma"/>
          <w:b/>
        </w:rPr>
      </w:pPr>
      <w:r w:rsidRPr="00E8234F">
        <w:rPr>
          <w:rFonts w:ascii="Garamond" w:hAnsi="Garamond" w:cs="Tahoma"/>
          <w:b/>
        </w:rPr>
        <w:t>- Pagamenti</w:t>
      </w:r>
      <w:r w:rsidRPr="00E8234F">
        <w:rPr>
          <w:rFonts w:ascii="Garamond" w:hAnsi="Garamond" w:cs="Tahoma"/>
        </w:rPr>
        <w:t xml:space="preserve">:  </w:t>
      </w:r>
      <w:r w:rsidR="001E6509">
        <w:rPr>
          <w:rFonts w:ascii="Garamond" w:hAnsi="Garamond" w:cs="Tahoma"/>
        </w:rPr>
        <w:t>I pagamenti</w:t>
      </w:r>
      <w:r w:rsidRPr="00E8234F">
        <w:rPr>
          <w:rFonts w:ascii="Garamond" w:hAnsi="Garamond" w:cs="Tahoma"/>
        </w:rPr>
        <w:t xml:space="preserve">, ai sensi </w:t>
      </w:r>
      <w:r w:rsidRPr="00263664">
        <w:rPr>
          <w:rFonts w:ascii="Garamond" w:hAnsi="Garamond" w:cs="Tahoma"/>
        </w:rPr>
        <w:t xml:space="preserve">art. </w:t>
      </w:r>
      <w:r w:rsidR="00263664" w:rsidRPr="00263664">
        <w:rPr>
          <w:rFonts w:ascii="Garamond" w:hAnsi="Garamond" w:cs="Tahoma"/>
        </w:rPr>
        <w:t>28</w:t>
      </w:r>
      <w:r w:rsidRPr="00263664">
        <w:rPr>
          <w:rFonts w:ascii="Garamond" w:hAnsi="Garamond" w:cs="Tahoma"/>
        </w:rPr>
        <w:t xml:space="preserve"> del Capitolato Speciale d’Appalto</w:t>
      </w:r>
      <w:r w:rsidRPr="00E8234F">
        <w:rPr>
          <w:rFonts w:ascii="Garamond" w:hAnsi="Garamond" w:cs="Tahoma"/>
        </w:rPr>
        <w:t>,  s</w:t>
      </w:r>
      <w:r w:rsidR="001E6509">
        <w:rPr>
          <w:rFonts w:ascii="Garamond" w:hAnsi="Garamond" w:cs="Tahoma"/>
        </w:rPr>
        <w:t>aranno effettuati</w:t>
      </w:r>
      <w:r w:rsidRPr="00E8234F">
        <w:rPr>
          <w:rFonts w:ascii="Garamond" w:hAnsi="Garamond" w:cs="Tahoma"/>
        </w:rPr>
        <w:t xml:space="preserve"> ogni qualvolta l’importo de</w:t>
      </w:r>
      <w:r>
        <w:rPr>
          <w:rFonts w:ascii="Garamond" w:hAnsi="Garamond" w:cs="Tahoma"/>
        </w:rPr>
        <w:t>lle prestazioni</w:t>
      </w:r>
      <w:r w:rsidRPr="00E8234F">
        <w:rPr>
          <w:rFonts w:ascii="Garamond" w:hAnsi="Garamond" w:cs="Tahoma"/>
        </w:rPr>
        <w:t xml:space="preserve"> eseguit</w:t>
      </w:r>
      <w:r>
        <w:rPr>
          <w:rFonts w:ascii="Garamond" w:hAnsi="Garamond" w:cs="Tahoma"/>
        </w:rPr>
        <w:t>e</w:t>
      </w:r>
      <w:r w:rsidRPr="00E8234F">
        <w:rPr>
          <w:rFonts w:ascii="Garamond" w:hAnsi="Garamond" w:cs="Tahoma"/>
        </w:rPr>
        <w:t xml:space="preserve">, </w:t>
      </w:r>
      <w:r>
        <w:rPr>
          <w:rFonts w:ascii="Garamond" w:hAnsi="Garamond" w:cs="Tahoma"/>
        </w:rPr>
        <w:t>al netto del ribasso d’asta</w:t>
      </w:r>
      <w:r w:rsidR="001E6509">
        <w:rPr>
          <w:rFonts w:ascii="Garamond" w:hAnsi="Garamond" w:cs="Tahoma"/>
        </w:rPr>
        <w:t xml:space="preserve"> e delle ritenute di legge</w:t>
      </w:r>
      <w:r>
        <w:rPr>
          <w:rFonts w:ascii="Garamond" w:hAnsi="Garamond" w:cs="Tahoma"/>
        </w:rPr>
        <w:t xml:space="preserve">, comprensivi della quota relativa agli oneri per la sicurezza,   </w:t>
      </w:r>
      <w:r w:rsidRPr="009F3C95">
        <w:rPr>
          <w:rFonts w:ascii="Garamond" w:hAnsi="Garamond" w:cs="Tahoma"/>
          <w:b/>
        </w:rPr>
        <w:t xml:space="preserve">raggiunga un </w:t>
      </w:r>
      <w:r w:rsidRPr="00263664">
        <w:rPr>
          <w:rFonts w:ascii="Garamond" w:hAnsi="Garamond" w:cs="Tahoma"/>
          <w:b/>
        </w:rPr>
        <w:t xml:space="preserve">importo </w:t>
      </w:r>
      <w:r w:rsidR="00263664">
        <w:rPr>
          <w:rFonts w:ascii="Garamond" w:hAnsi="Garamond" w:cs="Tahoma"/>
          <w:b/>
        </w:rPr>
        <w:t>non inferiore ad</w:t>
      </w:r>
      <w:r w:rsidRPr="00263664">
        <w:rPr>
          <w:rFonts w:ascii="Garamond" w:hAnsi="Garamond" w:cs="Tahoma"/>
          <w:b/>
        </w:rPr>
        <w:t xml:space="preserve"> €</w:t>
      </w:r>
      <w:r w:rsidR="001C5A36" w:rsidRPr="001C5A36">
        <w:rPr>
          <w:rFonts w:ascii="Garamond" w:hAnsi="Garamond" w:cs="Tahoma"/>
          <w:b/>
        </w:rPr>
        <w:t xml:space="preserve"> </w:t>
      </w:r>
      <w:r w:rsidR="00263664">
        <w:rPr>
          <w:rFonts w:ascii="Garamond" w:hAnsi="Garamond" w:cs="Tahoma"/>
          <w:b/>
        </w:rPr>
        <w:t xml:space="preserve"> </w:t>
      </w:r>
      <w:r w:rsidR="00E71A34">
        <w:rPr>
          <w:rFonts w:ascii="Garamond" w:hAnsi="Garamond" w:cs="Tahoma"/>
          <w:b/>
        </w:rPr>
        <w:t>2</w:t>
      </w:r>
      <w:r w:rsidR="00263664">
        <w:rPr>
          <w:rFonts w:ascii="Garamond" w:hAnsi="Garamond" w:cs="Tahoma"/>
          <w:b/>
        </w:rPr>
        <w:t>0.000,00</w:t>
      </w:r>
    </w:p>
    <w:p w:rsidR="001E6509" w:rsidRDefault="001E6509" w:rsidP="00EF395F">
      <w:pPr>
        <w:jc w:val="both"/>
        <w:rPr>
          <w:rFonts w:ascii="Garamond" w:hAnsi="Garamond" w:cs="Tahoma"/>
        </w:rPr>
      </w:pPr>
      <w:r>
        <w:rPr>
          <w:rFonts w:ascii="Garamond" w:hAnsi="Garamond" w:cs="Tahoma"/>
        </w:rPr>
        <w:t xml:space="preserve">Sull’importo </w:t>
      </w:r>
      <w:proofErr w:type="spellStart"/>
      <w:r>
        <w:rPr>
          <w:rFonts w:ascii="Garamond" w:hAnsi="Garamond" w:cs="Tahoma"/>
        </w:rPr>
        <w:t>verra’</w:t>
      </w:r>
      <w:proofErr w:type="spellEnd"/>
      <w:r>
        <w:rPr>
          <w:rFonts w:ascii="Garamond" w:hAnsi="Garamond" w:cs="Tahoma"/>
        </w:rPr>
        <w:t xml:space="preserve"> operata la </w:t>
      </w:r>
      <w:r w:rsidRPr="00E8234F">
        <w:rPr>
          <w:rFonts w:ascii="Garamond" w:hAnsi="Garamond" w:cs="Tahoma"/>
        </w:rPr>
        <w:t>r</w:t>
      </w:r>
      <w:r>
        <w:rPr>
          <w:rFonts w:ascii="Garamond" w:hAnsi="Garamond" w:cs="Tahoma"/>
        </w:rPr>
        <w:t>it</w:t>
      </w:r>
      <w:r w:rsidRPr="00E8234F">
        <w:rPr>
          <w:rFonts w:ascii="Garamond" w:hAnsi="Garamond" w:cs="Tahoma"/>
        </w:rPr>
        <w:t>enuta dello 0,5</w:t>
      </w:r>
      <w:r>
        <w:rPr>
          <w:rFonts w:ascii="Garamond" w:hAnsi="Garamond" w:cs="Tahoma"/>
        </w:rPr>
        <w:t>0</w:t>
      </w:r>
      <w:r w:rsidRPr="00E8234F">
        <w:rPr>
          <w:rFonts w:ascii="Garamond" w:hAnsi="Garamond" w:cs="Tahoma"/>
        </w:rPr>
        <w:t xml:space="preserve"> per </w:t>
      </w:r>
      <w:r>
        <w:rPr>
          <w:rFonts w:ascii="Garamond" w:hAnsi="Garamond" w:cs="Tahoma"/>
        </w:rPr>
        <w:t>cento</w:t>
      </w:r>
      <w:r w:rsidRPr="00E8234F">
        <w:rPr>
          <w:rFonts w:ascii="Garamond" w:hAnsi="Garamond" w:cs="Tahoma"/>
        </w:rPr>
        <w:t xml:space="preserve"> a garanzia dell’assolvimento degli obblig</w:t>
      </w:r>
      <w:r>
        <w:rPr>
          <w:rFonts w:ascii="Garamond" w:hAnsi="Garamond" w:cs="Tahoma"/>
        </w:rPr>
        <w:t>hi assicurativi e previdenziali.</w:t>
      </w:r>
    </w:p>
    <w:p w:rsidR="00EF395F" w:rsidRDefault="00EF395F" w:rsidP="00EF395F">
      <w:pPr>
        <w:tabs>
          <w:tab w:val="left" w:pos="-142"/>
          <w:tab w:val="left" w:pos="7920"/>
          <w:tab w:val="left" w:pos="8504"/>
          <w:tab w:val="left" w:pos="8789"/>
          <w:tab w:val="left" w:pos="9214"/>
        </w:tabs>
        <w:suppressAutoHyphens/>
        <w:ind w:right="-1"/>
        <w:jc w:val="both"/>
        <w:rPr>
          <w:rFonts w:ascii="Garamond" w:hAnsi="Garamond" w:cs="Tahoma"/>
        </w:rPr>
      </w:pPr>
    </w:p>
    <w:p w:rsidR="00EF395F" w:rsidRDefault="00EF395F" w:rsidP="00EF395F">
      <w:pPr>
        <w:jc w:val="both"/>
        <w:rPr>
          <w:rFonts w:ascii="Garamond" w:hAnsi="Garamond" w:cs="Tahoma"/>
        </w:rPr>
      </w:pPr>
      <w:r w:rsidRPr="00877D1D">
        <w:rPr>
          <w:rFonts w:ascii="Garamond" w:hAnsi="Garamond" w:cs="Tahoma"/>
        </w:rPr>
        <w:t xml:space="preserve">- </w:t>
      </w:r>
      <w:r w:rsidRPr="00877D1D">
        <w:rPr>
          <w:rFonts w:ascii="Garamond" w:hAnsi="Garamond" w:cs="Tahoma"/>
          <w:b/>
        </w:rPr>
        <w:t>Penale</w:t>
      </w:r>
      <w:r w:rsidRPr="00E33366">
        <w:rPr>
          <w:rFonts w:ascii="Garamond" w:hAnsi="Garamond" w:cs="Tahoma"/>
          <w:b/>
        </w:rPr>
        <w:t xml:space="preserve">:  </w:t>
      </w:r>
      <w:r w:rsidR="005A3DBC" w:rsidRPr="00E33366">
        <w:rPr>
          <w:rFonts w:ascii="Garamond" w:hAnsi="Garamond" w:cs="Tahoma"/>
          <w:b/>
        </w:rPr>
        <w:t>0,1% dell’importo netto</w:t>
      </w:r>
      <w:r w:rsidR="005A3DBC" w:rsidRPr="00E33366">
        <w:rPr>
          <w:rFonts w:ascii="Garamond" w:hAnsi="Garamond" w:cs="Tahoma"/>
        </w:rPr>
        <w:t xml:space="preserve"> </w:t>
      </w:r>
      <w:r w:rsidR="005A3DBC" w:rsidRPr="00E33366">
        <w:rPr>
          <w:rFonts w:ascii="Garamond" w:hAnsi="Garamond" w:cs="Tahoma"/>
          <w:b/>
        </w:rPr>
        <w:t>contrattuale</w:t>
      </w:r>
      <w:r w:rsidR="005A3DBC">
        <w:rPr>
          <w:rFonts w:ascii="Garamond" w:hAnsi="Garamond" w:cs="Tahoma"/>
        </w:rPr>
        <w:t xml:space="preserve"> </w:t>
      </w:r>
      <w:r w:rsidR="001C5A36">
        <w:rPr>
          <w:rFonts w:ascii="Garamond" w:hAnsi="Garamond" w:cs="Tahoma"/>
        </w:rPr>
        <w:t xml:space="preserve"> per ogni giorno naturale consecutivo di ritardo nell’ultimazione dei lavori</w:t>
      </w:r>
      <w:r w:rsidR="007D396C">
        <w:rPr>
          <w:rFonts w:ascii="Garamond" w:hAnsi="Garamond" w:cs="Tahoma"/>
        </w:rPr>
        <w:t xml:space="preserve">, come stabilito nel </w:t>
      </w:r>
      <w:r w:rsidRPr="00877D1D">
        <w:rPr>
          <w:rFonts w:ascii="Garamond" w:hAnsi="Garamond" w:cs="Tahoma"/>
        </w:rPr>
        <w:t>C</w:t>
      </w:r>
      <w:r w:rsidR="003F291F">
        <w:rPr>
          <w:rFonts w:ascii="Garamond" w:hAnsi="Garamond" w:cs="Tahoma"/>
        </w:rPr>
        <w:t>apitolato</w:t>
      </w:r>
      <w:r w:rsidR="007D396C">
        <w:rPr>
          <w:rFonts w:ascii="Garamond" w:hAnsi="Garamond" w:cs="Tahoma"/>
        </w:rPr>
        <w:t xml:space="preserve"> Speciale d’Appalto </w:t>
      </w:r>
      <w:r w:rsidRPr="001C5A36">
        <w:rPr>
          <w:rFonts w:ascii="Garamond" w:hAnsi="Garamond" w:cs="Tahoma"/>
        </w:rPr>
        <w:t xml:space="preserve">– art. </w:t>
      </w:r>
      <w:r w:rsidR="00E33366">
        <w:rPr>
          <w:rFonts w:ascii="Garamond" w:hAnsi="Garamond" w:cs="Tahoma"/>
        </w:rPr>
        <w:t>23</w:t>
      </w:r>
      <w:r w:rsidRPr="00877D1D">
        <w:rPr>
          <w:rFonts w:ascii="Garamond" w:hAnsi="Garamond" w:cs="Tahoma"/>
        </w:rPr>
        <w:t>.</w:t>
      </w:r>
    </w:p>
    <w:p w:rsidR="005A3DBC" w:rsidRDefault="005A3DBC" w:rsidP="00EF395F">
      <w:pPr>
        <w:jc w:val="both"/>
        <w:rPr>
          <w:rFonts w:ascii="Garamond" w:hAnsi="Garamond" w:cs="Tahoma"/>
        </w:rPr>
      </w:pPr>
    </w:p>
    <w:p w:rsidR="005A3DBC" w:rsidRDefault="005A3DBC" w:rsidP="005A3DBC">
      <w:pPr>
        <w:pStyle w:val="PreformattatoHTML"/>
        <w:jc w:val="both"/>
        <w:rPr>
          <w:rFonts w:ascii="Garamond" w:hAnsi="Garamond" w:cs="Tahoma"/>
        </w:rPr>
      </w:pPr>
      <w:r>
        <w:rPr>
          <w:rFonts w:ascii="Garamond" w:hAnsi="Garamond" w:cs="Tahoma"/>
          <w:b/>
          <w:bCs/>
        </w:rPr>
        <w:t xml:space="preserve">2.1 </w:t>
      </w:r>
      <w:proofErr w:type="spellStart"/>
      <w:r>
        <w:rPr>
          <w:rFonts w:ascii="Garamond" w:hAnsi="Garamond" w:cs="Tahoma"/>
          <w:b/>
          <w:bCs/>
        </w:rPr>
        <w:t>–</w:t>
      </w:r>
      <w:r>
        <w:rPr>
          <w:rFonts w:ascii="Garamond" w:hAnsi="Garamond" w:cs="Tahoma"/>
          <w:b/>
        </w:rPr>
        <w:t>–</w:t>
      </w:r>
      <w:proofErr w:type="spellEnd"/>
      <w:r>
        <w:rPr>
          <w:rFonts w:ascii="Garamond" w:hAnsi="Garamond" w:cs="Tahoma"/>
          <w:b/>
        </w:rPr>
        <w:t xml:space="preserve"> PROCEDURA GARA : </w:t>
      </w:r>
    </w:p>
    <w:p w:rsidR="005A3DBC" w:rsidRDefault="005A3DBC" w:rsidP="005A3DBC">
      <w:pPr>
        <w:pStyle w:val="PreformattatoHTML"/>
        <w:jc w:val="both"/>
        <w:rPr>
          <w:rFonts w:ascii="Garamond" w:hAnsi="Garamond" w:cs="Garamond"/>
        </w:rPr>
      </w:pPr>
      <w:r>
        <w:rPr>
          <w:rFonts w:ascii="Garamond" w:hAnsi="Garamond" w:cs="Tahoma"/>
        </w:rPr>
        <w:t xml:space="preserve">- Procedura negoziata di cui all’art. 36, comma 2, lett. b) del D. Lgs.vo n. 50/2016, previa consultazione di operatori iscritti dall’Elenco comunale degli esecutori dei Lavori Pubblici . La gara si svolgera’ con modalita’ telematica </w:t>
      </w:r>
      <w:r>
        <w:rPr>
          <w:rFonts w:ascii="Garamond" w:hAnsi="Garamond" w:cs="Tahoma"/>
          <w:bCs/>
        </w:rPr>
        <w:t xml:space="preserve">sulla piattaforma regionale </w:t>
      </w:r>
      <w:proofErr w:type="spellStart"/>
      <w:r>
        <w:rPr>
          <w:rFonts w:ascii="Garamond" w:hAnsi="Garamond" w:cs="Tahoma"/>
          <w:bCs/>
        </w:rPr>
        <w:t>START</w:t>
      </w:r>
      <w:r w:rsidR="00BA009E">
        <w:rPr>
          <w:rFonts w:ascii="Garamond" w:hAnsi="Garamond" w:cs="Tahoma"/>
          <w:bCs/>
        </w:rPr>
        <w:t>.Toscana.it</w:t>
      </w:r>
      <w:proofErr w:type="spellEnd"/>
    </w:p>
    <w:p w:rsidR="005A3DBC" w:rsidRPr="006B03D0" w:rsidRDefault="005A3DBC" w:rsidP="005A3DBC">
      <w:pPr>
        <w:jc w:val="both"/>
        <w:rPr>
          <w:rFonts w:ascii="Garamond" w:eastAsia="Garamond" w:hAnsi="Garamond" w:cs="Garamond"/>
        </w:rPr>
      </w:pPr>
      <w:r>
        <w:rPr>
          <w:rFonts w:ascii="Garamond" w:hAnsi="Garamond" w:cs="Garamond"/>
        </w:rPr>
        <w:t xml:space="preserve">- </w:t>
      </w:r>
      <w:r>
        <w:rPr>
          <w:rFonts w:ascii="Garamond" w:hAnsi="Garamond" w:cs="Garamond"/>
          <w:b/>
          <w:bCs/>
        </w:rPr>
        <w:t xml:space="preserve">Approvazione progetto esecutivo -     </w:t>
      </w:r>
      <w:r w:rsidRPr="00835EE2">
        <w:rPr>
          <w:rFonts w:ascii="Garamond" w:hAnsi="Garamond" w:cs="Garamond"/>
          <w:bCs/>
        </w:rPr>
        <w:t xml:space="preserve">Determinazione n. </w:t>
      </w:r>
      <w:r w:rsidR="00E71A34">
        <w:rPr>
          <w:rFonts w:ascii="Garamond" w:hAnsi="Garamond" w:cs="Garamond"/>
          <w:bCs/>
        </w:rPr>
        <w:t>1258</w:t>
      </w:r>
      <w:r w:rsidRPr="00835EE2">
        <w:rPr>
          <w:rFonts w:ascii="Garamond" w:hAnsi="Garamond" w:cs="Garamond"/>
          <w:bCs/>
        </w:rPr>
        <w:t xml:space="preserve">  del  </w:t>
      </w:r>
      <w:r w:rsidR="00E71A34">
        <w:rPr>
          <w:rFonts w:ascii="Garamond" w:hAnsi="Garamond" w:cs="Garamond"/>
          <w:bCs/>
        </w:rPr>
        <w:t>09.11</w:t>
      </w:r>
      <w:r w:rsidR="00BA009E">
        <w:rPr>
          <w:rFonts w:ascii="Garamond" w:hAnsi="Garamond" w:cs="Garamond"/>
          <w:bCs/>
        </w:rPr>
        <w:t>.2017</w:t>
      </w:r>
      <w:r w:rsidRPr="006B03D0">
        <w:rPr>
          <w:rFonts w:ascii="Garamond" w:hAnsi="Garamond" w:cs="Garamond"/>
          <w:bCs/>
        </w:rPr>
        <w:t xml:space="preserve">, </w:t>
      </w:r>
      <w:r w:rsidRPr="00E05885">
        <w:rPr>
          <w:rFonts w:ascii="Garamond" w:hAnsi="Garamond" w:cs="Garamond"/>
          <w:bCs/>
        </w:rPr>
        <w:t xml:space="preserve">progetto validato </w:t>
      </w:r>
      <w:r w:rsidR="006B03D0" w:rsidRPr="00E05885">
        <w:rPr>
          <w:rFonts w:ascii="Garamond" w:hAnsi="Garamond" w:cs="Garamond"/>
          <w:bCs/>
        </w:rPr>
        <w:t xml:space="preserve">in data </w:t>
      </w:r>
      <w:r w:rsidR="00E05885">
        <w:rPr>
          <w:rFonts w:ascii="Garamond" w:hAnsi="Garamond" w:cs="Garamond"/>
          <w:bCs/>
        </w:rPr>
        <w:t>30.10</w:t>
      </w:r>
      <w:r w:rsidR="00BA009E" w:rsidRPr="00E05885">
        <w:rPr>
          <w:rFonts w:ascii="Garamond" w:hAnsi="Garamond" w:cs="Garamond"/>
          <w:bCs/>
        </w:rPr>
        <w:t>.2017</w:t>
      </w:r>
    </w:p>
    <w:p w:rsidR="005A3DBC" w:rsidRDefault="005A3DBC" w:rsidP="005A3DBC">
      <w:pPr>
        <w:jc w:val="both"/>
        <w:rPr>
          <w:rFonts w:ascii="Garamond" w:hAnsi="Garamond" w:cs="Garamond"/>
        </w:rPr>
      </w:pPr>
      <w:r w:rsidRPr="006B03D0">
        <w:rPr>
          <w:rFonts w:ascii="Garamond" w:eastAsia="Garamond" w:hAnsi="Garamond" w:cs="Garamond"/>
        </w:rPr>
        <w:t xml:space="preserve"> </w:t>
      </w:r>
      <w:r w:rsidRPr="006B03D0">
        <w:rPr>
          <w:rFonts w:ascii="Garamond" w:hAnsi="Garamond" w:cs="Garamond"/>
        </w:rPr>
        <w:t>- D</w:t>
      </w:r>
      <w:r w:rsidRPr="006B03D0">
        <w:rPr>
          <w:rFonts w:ascii="Garamond" w:hAnsi="Garamond" w:cs="Garamond"/>
          <w:b/>
          <w:bCs/>
        </w:rPr>
        <w:t xml:space="preserve">etermina a </w:t>
      </w:r>
      <w:r w:rsidRPr="003557C0">
        <w:rPr>
          <w:rFonts w:ascii="Garamond" w:hAnsi="Garamond" w:cs="Garamond"/>
          <w:b/>
          <w:bCs/>
          <w:highlight w:val="yellow"/>
        </w:rPr>
        <w:t xml:space="preserve">contrarre </w:t>
      </w:r>
      <w:r w:rsidRPr="003557C0">
        <w:rPr>
          <w:rFonts w:ascii="Garamond" w:hAnsi="Garamond" w:cs="Garamond"/>
          <w:highlight w:val="yellow"/>
        </w:rPr>
        <w:t xml:space="preserve"> </w:t>
      </w:r>
      <w:r w:rsidRPr="003557C0">
        <w:rPr>
          <w:rFonts w:ascii="Garamond" w:hAnsi="Garamond" w:cs="Tahoma"/>
          <w:highlight w:val="yellow"/>
        </w:rPr>
        <w:t xml:space="preserve">n. </w:t>
      </w:r>
      <w:r w:rsidR="00BA009E" w:rsidRPr="003557C0">
        <w:rPr>
          <w:rFonts w:ascii="Garamond" w:hAnsi="Garamond" w:cs="Tahoma"/>
          <w:highlight w:val="yellow"/>
        </w:rPr>
        <w:t xml:space="preserve">       </w:t>
      </w:r>
      <w:r w:rsidRPr="003557C0">
        <w:rPr>
          <w:rFonts w:ascii="Garamond" w:hAnsi="Garamond" w:cs="Tahoma"/>
          <w:highlight w:val="yellow"/>
        </w:rPr>
        <w:t xml:space="preserve"> del  </w:t>
      </w:r>
      <w:r w:rsidR="00BA009E" w:rsidRPr="003557C0">
        <w:rPr>
          <w:rFonts w:ascii="Garamond" w:hAnsi="Garamond" w:cs="Tahoma"/>
          <w:highlight w:val="yellow"/>
        </w:rPr>
        <w:t xml:space="preserve">     </w:t>
      </w:r>
      <w:r w:rsidR="00C9088F" w:rsidRPr="003557C0">
        <w:rPr>
          <w:rFonts w:ascii="Garamond" w:hAnsi="Garamond" w:cs="Tahoma"/>
          <w:highlight w:val="yellow"/>
        </w:rPr>
        <w:t>.0</w:t>
      </w:r>
      <w:r w:rsidR="00BA009E" w:rsidRPr="003557C0">
        <w:rPr>
          <w:rFonts w:ascii="Garamond" w:hAnsi="Garamond" w:cs="Tahoma"/>
          <w:highlight w:val="yellow"/>
        </w:rPr>
        <w:t>9.2017</w:t>
      </w:r>
      <w:r>
        <w:rPr>
          <w:rFonts w:ascii="Garamond" w:hAnsi="Garamond" w:cs="Tahoma"/>
        </w:rPr>
        <w:t xml:space="preserve">      </w:t>
      </w:r>
    </w:p>
    <w:p w:rsidR="005A3DBC" w:rsidRDefault="005A3DBC" w:rsidP="005A3DBC">
      <w:pPr>
        <w:tabs>
          <w:tab w:val="left" w:pos="2568"/>
        </w:tabs>
        <w:jc w:val="both"/>
        <w:rPr>
          <w:rFonts w:ascii="Garamond" w:hAnsi="Garamond" w:cs="Tahoma"/>
          <w:b/>
        </w:rPr>
      </w:pPr>
      <w:r>
        <w:rPr>
          <w:rFonts w:ascii="Garamond" w:hAnsi="Garamond" w:cs="Garamond"/>
        </w:rPr>
        <w:tab/>
      </w:r>
    </w:p>
    <w:p w:rsidR="005A3DBC" w:rsidRDefault="005A3DBC" w:rsidP="005A3DBC">
      <w:pPr>
        <w:pStyle w:val="PreformattatoHTML"/>
        <w:jc w:val="both"/>
        <w:rPr>
          <w:rFonts w:ascii="Garamond" w:hAnsi="Garamond" w:cs="Tahoma"/>
          <w:b/>
          <w:bCs/>
        </w:rPr>
      </w:pPr>
      <w:r>
        <w:rPr>
          <w:rFonts w:ascii="Garamond" w:hAnsi="Garamond" w:cs="Tahoma"/>
          <w:b/>
        </w:rPr>
        <w:t>- Modalita’ di stipulazione del contratto</w:t>
      </w:r>
      <w:r w:rsidRPr="005A3DBC">
        <w:rPr>
          <w:rFonts w:ascii="Garamond" w:hAnsi="Garamond" w:cs="Tahoma"/>
        </w:rPr>
        <w:t>:</w:t>
      </w:r>
      <w:r w:rsidRPr="005A3DBC">
        <w:rPr>
          <w:rFonts w:ascii="Garamond" w:hAnsi="Garamond" w:cs="Tahoma"/>
          <w:bCs/>
        </w:rPr>
        <w:t xml:space="preserve">  interamente  a misura</w:t>
      </w:r>
      <w:r>
        <w:rPr>
          <w:rFonts w:ascii="Garamond" w:hAnsi="Garamond" w:cs="Tahoma"/>
          <w:bCs/>
        </w:rPr>
        <w:t xml:space="preserve">  </w:t>
      </w:r>
      <w:r w:rsidRPr="002E3756">
        <w:rPr>
          <w:rFonts w:ascii="Garamond" w:hAnsi="Garamond" w:cs="Tahoma"/>
          <w:bCs/>
        </w:rPr>
        <w:t>ai</w:t>
      </w:r>
      <w:r>
        <w:rPr>
          <w:rFonts w:ascii="Garamond" w:hAnsi="Garamond" w:cs="Tahoma"/>
          <w:bCs/>
        </w:rPr>
        <w:t xml:space="preserve"> sensi dell’art. 3, lett. eeeee) del D. Lgs.vo n. 50/2016.</w:t>
      </w:r>
    </w:p>
    <w:p w:rsidR="005A3DBC" w:rsidRDefault="005A3DBC" w:rsidP="005A3DBC">
      <w:pPr>
        <w:jc w:val="both"/>
        <w:rPr>
          <w:rFonts w:ascii="Garamond" w:hAnsi="Garamond" w:cs="Tahoma"/>
          <w:b/>
          <w:bCs/>
        </w:rPr>
      </w:pPr>
    </w:p>
    <w:p w:rsidR="005A3DBC" w:rsidRDefault="005A3DBC" w:rsidP="005A3DBC">
      <w:pPr>
        <w:pStyle w:val="PreformattatoHTML"/>
        <w:jc w:val="both"/>
        <w:rPr>
          <w:rFonts w:ascii="Garamond" w:hAnsi="Garamond" w:cs="Tahoma"/>
          <w:b/>
          <w:bCs/>
        </w:rPr>
      </w:pPr>
      <w:r>
        <w:rPr>
          <w:rFonts w:ascii="Garamond" w:hAnsi="Garamond" w:cs="Tahoma"/>
          <w:b/>
          <w:bCs/>
        </w:rPr>
        <w:t xml:space="preserve">2.2 -  Lavorazioni del presente appalto ai sensi art. 61 DPR 5 ottobre 2010, n. 207: </w:t>
      </w:r>
    </w:p>
    <w:p w:rsidR="00911D8D" w:rsidRDefault="00911D8D" w:rsidP="00911D8D">
      <w:pPr>
        <w:jc w:val="both"/>
        <w:rPr>
          <w:rFonts w:ascii="Garamond" w:hAnsi="Garamond" w:cs="Tahoma"/>
          <w:b/>
          <w:bCs/>
        </w:rPr>
      </w:pPr>
      <w:r>
        <w:rPr>
          <w:rFonts w:ascii="Garamond" w:hAnsi="Garamond" w:cs="Tahoma"/>
          <w:b/>
          <w:bCs/>
        </w:rPr>
        <w:t>Lavorazione  Prevalente  - Opere Str</w:t>
      </w:r>
      <w:r w:rsidR="00BA009E">
        <w:rPr>
          <w:rFonts w:ascii="Garamond" w:hAnsi="Garamond" w:cs="Tahoma"/>
          <w:b/>
          <w:bCs/>
        </w:rPr>
        <w:t>ada</w:t>
      </w:r>
      <w:r>
        <w:rPr>
          <w:rFonts w:ascii="Garamond" w:hAnsi="Garamond" w:cs="Tahoma"/>
          <w:b/>
          <w:bCs/>
        </w:rPr>
        <w:t xml:space="preserve">li </w:t>
      </w:r>
      <w:r w:rsidR="00BA009E">
        <w:rPr>
          <w:rFonts w:ascii="Garamond" w:hAnsi="Garamond" w:cs="Tahoma"/>
          <w:b/>
          <w:bCs/>
        </w:rPr>
        <w:t xml:space="preserve">  assimilabile alla Categoria</w:t>
      </w:r>
      <w:r>
        <w:rPr>
          <w:rFonts w:ascii="Garamond" w:hAnsi="Garamond" w:cs="Tahoma"/>
          <w:b/>
          <w:bCs/>
        </w:rPr>
        <w:t xml:space="preserve"> O</w:t>
      </w:r>
      <w:r w:rsidR="00BA009E">
        <w:rPr>
          <w:rFonts w:ascii="Garamond" w:hAnsi="Garamond" w:cs="Tahoma"/>
          <w:b/>
          <w:bCs/>
        </w:rPr>
        <w:t>G 3</w:t>
      </w:r>
      <w:r>
        <w:rPr>
          <w:rFonts w:ascii="Garamond" w:hAnsi="Garamond" w:cs="Tahoma"/>
          <w:b/>
          <w:bCs/>
        </w:rPr>
        <w:t xml:space="preserve"> Classifica </w:t>
      </w:r>
      <w:proofErr w:type="spellStart"/>
      <w:r>
        <w:rPr>
          <w:rFonts w:ascii="Garamond" w:hAnsi="Garamond" w:cs="Tahoma"/>
          <w:b/>
          <w:bCs/>
        </w:rPr>
        <w:t>I^</w:t>
      </w:r>
      <w:proofErr w:type="spellEnd"/>
      <w:r>
        <w:rPr>
          <w:rFonts w:ascii="Garamond" w:hAnsi="Garamond" w:cs="Tahoma"/>
          <w:b/>
          <w:bCs/>
        </w:rPr>
        <w:t xml:space="preserve"> o superiore   -  </w:t>
      </w:r>
    </w:p>
    <w:p w:rsidR="0093029B" w:rsidRPr="00EA1917" w:rsidRDefault="0093029B" w:rsidP="0093029B">
      <w:pPr>
        <w:tabs>
          <w:tab w:val="num" w:pos="0"/>
        </w:tabs>
        <w:jc w:val="both"/>
        <w:rPr>
          <w:rFonts w:ascii="Garamond" w:hAnsi="Garamond" w:cs="Tahoma"/>
        </w:rPr>
      </w:pPr>
      <w:r w:rsidRPr="00EA1917">
        <w:rPr>
          <w:rFonts w:ascii="Garamond" w:hAnsi="Garamond" w:cs="Tahoma"/>
          <w:b/>
          <w:bCs/>
        </w:rPr>
        <w:t>I lavori a</w:t>
      </w:r>
      <w:r w:rsidR="007B43D4">
        <w:rPr>
          <w:rFonts w:ascii="Garamond" w:hAnsi="Garamond" w:cs="Tahoma"/>
          <w:b/>
          <w:bCs/>
        </w:rPr>
        <w:t xml:space="preserve">ssimilabili </w:t>
      </w:r>
      <w:r w:rsidRPr="00EA1917">
        <w:rPr>
          <w:rFonts w:ascii="Garamond" w:hAnsi="Garamond" w:cs="Tahoma"/>
          <w:b/>
          <w:bCs/>
        </w:rPr>
        <w:t>alla Categoria Prevalente O</w:t>
      </w:r>
      <w:r w:rsidR="00BA009E">
        <w:rPr>
          <w:rFonts w:ascii="Garamond" w:hAnsi="Garamond" w:cs="Tahoma"/>
          <w:b/>
          <w:bCs/>
        </w:rPr>
        <w:t>G</w:t>
      </w:r>
      <w:r w:rsidRPr="00EA1917">
        <w:rPr>
          <w:rFonts w:ascii="Garamond" w:hAnsi="Garamond" w:cs="Tahoma"/>
          <w:b/>
          <w:bCs/>
        </w:rPr>
        <w:t>/</w:t>
      </w:r>
      <w:r w:rsidR="00BA009E">
        <w:rPr>
          <w:rFonts w:ascii="Garamond" w:hAnsi="Garamond" w:cs="Tahoma"/>
          <w:b/>
          <w:bCs/>
        </w:rPr>
        <w:t>3</w:t>
      </w:r>
      <w:r w:rsidRPr="00EA1917">
        <w:rPr>
          <w:rFonts w:ascii="Garamond" w:hAnsi="Garamond" w:cs="Tahoma"/>
          <w:b/>
          <w:bCs/>
        </w:rPr>
        <w:t xml:space="preserve"> potranno essere subappaltati nella misura del</w:t>
      </w:r>
      <w:r>
        <w:rPr>
          <w:rFonts w:ascii="Tahoma" w:hAnsi="Tahoma" w:cs="Tahoma"/>
          <w:b/>
        </w:rPr>
        <w:t xml:space="preserve"> </w:t>
      </w:r>
      <w:r w:rsidRPr="00E53207">
        <w:rPr>
          <w:rFonts w:ascii="Garamond" w:hAnsi="Garamond" w:cs="Tahoma"/>
          <w:b/>
          <w:bCs/>
        </w:rPr>
        <w:t>30%</w:t>
      </w:r>
      <w:r>
        <w:rPr>
          <w:rFonts w:ascii="Tahoma" w:hAnsi="Tahoma" w:cs="Tahoma"/>
          <w:b/>
        </w:rPr>
        <w:t xml:space="preserve"> </w:t>
      </w:r>
      <w:r w:rsidRPr="00EA1917">
        <w:rPr>
          <w:rFonts w:ascii="Garamond" w:hAnsi="Garamond" w:cs="Tahoma"/>
        </w:rPr>
        <w:t>dell’importo.</w:t>
      </w:r>
    </w:p>
    <w:p w:rsidR="005A3DBC" w:rsidRDefault="005A3DBC" w:rsidP="005A3DBC">
      <w:pPr>
        <w:jc w:val="both"/>
        <w:rPr>
          <w:rFonts w:ascii="Garamond" w:hAnsi="Garamond" w:cs="Garamond"/>
        </w:rPr>
      </w:pPr>
    </w:p>
    <w:p w:rsidR="005A3DBC" w:rsidRDefault="005A3DBC" w:rsidP="005A3DBC">
      <w:pPr>
        <w:tabs>
          <w:tab w:val="left" w:pos="360"/>
        </w:tabs>
        <w:rPr>
          <w:rFonts w:ascii="Garamond" w:hAnsi="Garamond" w:cs="Tahoma"/>
          <w:b/>
        </w:rPr>
      </w:pPr>
      <w:r>
        <w:rPr>
          <w:rFonts w:ascii="Garamond" w:hAnsi="Garamond" w:cs="Tahoma"/>
          <w:b/>
          <w:bCs/>
        </w:rPr>
        <w:t>3 - CRITERIO AGGIUDICAZIONE</w:t>
      </w:r>
      <w:r>
        <w:rPr>
          <w:rFonts w:ascii="Tahoma" w:hAnsi="Tahoma" w:cs="Tahoma"/>
          <w:b/>
          <w:bCs/>
          <w:sz w:val="18"/>
          <w:szCs w:val="18"/>
        </w:rPr>
        <w:t xml:space="preserve">: </w:t>
      </w:r>
    </w:p>
    <w:p w:rsidR="005A3DBC" w:rsidRPr="002E3756" w:rsidRDefault="005A3DBC" w:rsidP="005A3DBC">
      <w:pPr>
        <w:pStyle w:val="PreformattatoHTML"/>
        <w:jc w:val="both"/>
        <w:rPr>
          <w:rFonts w:ascii="Garamond" w:hAnsi="Garamond" w:cs="Tahoma"/>
        </w:rPr>
      </w:pPr>
      <w:r>
        <w:rPr>
          <w:rFonts w:ascii="Garamond" w:hAnsi="Garamond" w:cs="Tahoma"/>
          <w:b/>
        </w:rPr>
        <w:t>3.1</w:t>
      </w:r>
      <w:r>
        <w:rPr>
          <w:rFonts w:ascii="Garamond" w:hAnsi="Garamond" w:cs="Tahoma"/>
        </w:rPr>
        <w:t xml:space="preserve"> – L'aggiudicazione dell'appalto sarà effettuata con il criterio del minor  prezzo ai sensi del comma 4</w:t>
      </w:r>
      <w:r w:rsidR="001E6509">
        <w:rPr>
          <w:rFonts w:ascii="Garamond" w:hAnsi="Garamond" w:cs="Tahoma"/>
        </w:rPr>
        <w:t>,</w:t>
      </w:r>
      <w:r>
        <w:rPr>
          <w:rFonts w:ascii="Garamond" w:hAnsi="Garamond" w:cs="Tahoma"/>
        </w:rPr>
        <w:t xml:space="preserve"> lett. a)  dell’art. 95 del Decreto Legislativo n. 50/2016, inferiore a quello posto a base di gara, determinato, per contratto da </w:t>
      </w:r>
      <w:r w:rsidRPr="002E3756">
        <w:rPr>
          <w:rFonts w:ascii="Garamond" w:hAnsi="Garamond" w:cs="Tahoma"/>
        </w:rPr>
        <w:t xml:space="preserve">stipulare </w:t>
      </w:r>
      <w:r>
        <w:rPr>
          <w:rFonts w:ascii="Garamond" w:hAnsi="Garamond" w:cs="Tahoma"/>
        </w:rPr>
        <w:t xml:space="preserve">a MISURA, mediante </w:t>
      </w:r>
      <w:r w:rsidR="00F30776">
        <w:rPr>
          <w:rFonts w:ascii="Garamond" w:hAnsi="Garamond" w:cs="Tahoma"/>
        </w:rPr>
        <w:t>ribasso percentuale sull’elenco prezzi .</w:t>
      </w:r>
    </w:p>
    <w:p w:rsidR="009F2C1F" w:rsidRPr="002E3756" w:rsidRDefault="009F2C1F" w:rsidP="005A3DBC">
      <w:pPr>
        <w:tabs>
          <w:tab w:val="left" w:pos="0"/>
        </w:tabs>
        <w:ind w:firstLine="142"/>
        <w:jc w:val="both"/>
        <w:rPr>
          <w:rFonts w:ascii="Garamond" w:hAnsi="Garamond" w:cs="Tahoma"/>
        </w:rPr>
      </w:pPr>
    </w:p>
    <w:p w:rsidR="005A3DBC" w:rsidRDefault="005A3DBC" w:rsidP="005A3DBC">
      <w:pPr>
        <w:tabs>
          <w:tab w:val="left" w:pos="360"/>
        </w:tabs>
        <w:rPr>
          <w:rFonts w:ascii="Garamond" w:hAnsi="Garamond" w:cs="Tahoma"/>
        </w:rPr>
      </w:pPr>
      <w:r w:rsidRPr="002E3756">
        <w:rPr>
          <w:rFonts w:ascii="Garamond" w:hAnsi="Garamond" w:cs="Tahoma"/>
          <w:b/>
          <w:bCs/>
        </w:rPr>
        <w:t>3.2 – ANOMALIA OFFERTE –</w:t>
      </w:r>
      <w:r w:rsidRPr="002E3756">
        <w:rPr>
          <w:rFonts w:ascii="Garamond" w:hAnsi="Garamond" w:cs="Tahoma"/>
        </w:rPr>
        <w:t xml:space="preserve"> </w:t>
      </w:r>
    </w:p>
    <w:p w:rsidR="000F4254" w:rsidRPr="00E33366" w:rsidRDefault="000F4254" w:rsidP="000F4254">
      <w:pPr>
        <w:tabs>
          <w:tab w:val="left" w:pos="360"/>
        </w:tabs>
        <w:jc w:val="both"/>
        <w:rPr>
          <w:rFonts w:ascii="Garamond" w:hAnsi="Garamond" w:cs="Tahoma"/>
          <w:bCs/>
          <w:shd w:val="clear" w:color="auto" w:fill="FFFF00"/>
        </w:rPr>
      </w:pPr>
      <w:r>
        <w:rPr>
          <w:rFonts w:ascii="Garamond" w:hAnsi="Garamond" w:cs="Tahoma"/>
          <w:b/>
        </w:rPr>
        <w:t xml:space="preserve">1.  </w:t>
      </w:r>
      <w:r w:rsidRPr="00E33366">
        <w:rPr>
          <w:rFonts w:ascii="Garamond" w:hAnsi="Garamond" w:cs="Tahoma"/>
        </w:rPr>
        <w:t>Ai sensi del comma 8, ultimo periodo, del</w:t>
      </w:r>
      <w:r w:rsidR="003557C0">
        <w:rPr>
          <w:rFonts w:ascii="Garamond" w:hAnsi="Garamond" w:cs="Tahoma"/>
        </w:rPr>
        <w:t>l’art. 97</w:t>
      </w:r>
      <w:r w:rsidRPr="00E33366">
        <w:rPr>
          <w:rFonts w:ascii="Garamond" w:hAnsi="Garamond" w:cs="Tahoma"/>
        </w:rPr>
        <w:t xml:space="preserve"> Decreto </w:t>
      </w:r>
      <w:proofErr w:type="spellStart"/>
      <w:r w:rsidRPr="00E33366">
        <w:rPr>
          <w:rFonts w:ascii="Garamond" w:hAnsi="Garamond" w:cs="Tahoma"/>
        </w:rPr>
        <w:t>Lgs.vo</w:t>
      </w:r>
      <w:proofErr w:type="spellEnd"/>
      <w:r w:rsidRPr="00E33366">
        <w:rPr>
          <w:rFonts w:ascii="Garamond" w:hAnsi="Garamond" w:cs="Tahoma"/>
        </w:rPr>
        <w:t xml:space="preserve"> n. 50/2016, non si applicano alla presente gara le procedure di esclusione automatica delle offerte anomale di cui allo stesso</w:t>
      </w:r>
      <w:r w:rsidR="00E33366" w:rsidRPr="00E33366">
        <w:rPr>
          <w:rFonts w:ascii="Garamond" w:hAnsi="Garamond" w:cs="Tahoma"/>
        </w:rPr>
        <w:t xml:space="preserve"> </w:t>
      </w:r>
      <w:r w:rsidRPr="00E33366">
        <w:rPr>
          <w:rFonts w:ascii="Garamond" w:hAnsi="Garamond" w:cs="Tahoma"/>
        </w:rPr>
        <w:t>art. 97 – commi  2 e 8 –, qualora il numero delle offerte ammesse sia inferiore a dieci.</w:t>
      </w:r>
    </w:p>
    <w:p w:rsidR="00E33366" w:rsidRDefault="00E33366" w:rsidP="00E33366">
      <w:pPr>
        <w:pStyle w:val="Corpodeltesto210"/>
        <w:spacing w:line="259" w:lineRule="exact"/>
        <w:rPr>
          <w:rFonts w:ascii="Garamond" w:hAnsi="Garamond" w:cs="Tahoma"/>
        </w:rPr>
      </w:pPr>
      <w:r>
        <w:rPr>
          <w:rFonts w:ascii="Garamond" w:hAnsi="Garamond" w:cs="Tahoma"/>
          <w:szCs w:val="20"/>
        </w:rPr>
        <w:t>- La Commissione si r</w:t>
      </w:r>
      <w:r w:rsidR="007626E6">
        <w:rPr>
          <w:rFonts w:ascii="Garamond" w:hAnsi="Garamond" w:cs="Tahoma"/>
          <w:szCs w:val="20"/>
        </w:rPr>
        <w:t>iserva tuttavia la facoltà</w:t>
      </w:r>
      <w:r>
        <w:rPr>
          <w:rFonts w:ascii="Garamond" w:hAnsi="Garamond" w:cs="Tahoma"/>
          <w:szCs w:val="20"/>
        </w:rPr>
        <w:t xml:space="preserve"> di cui all’art. 97 – c. 6, ultimo periodo, D. </w:t>
      </w:r>
      <w:proofErr w:type="spellStart"/>
      <w:r>
        <w:rPr>
          <w:rFonts w:ascii="Garamond" w:hAnsi="Garamond" w:cs="Tahoma"/>
          <w:szCs w:val="20"/>
        </w:rPr>
        <w:t>Lgs.vo</w:t>
      </w:r>
      <w:proofErr w:type="spellEnd"/>
      <w:r>
        <w:rPr>
          <w:rFonts w:ascii="Garamond" w:hAnsi="Garamond" w:cs="Tahoma"/>
          <w:szCs w:val="20"/>
        </w:rPr>
        <w:t xml:space="preserve"> n. 50/2016, di sottoporre a verifica di congruit</w:t>
      </w:r>
      <w:r w:rsidR="007626E6">
        <w:rPr>
          <w:rFonts w:ascii="Garamond" w:hAnsi="Garamond" w:cs="Tahoma"/>
          <w:szCs w:val="20"/>
        </w:rPr>
        <w:t>à</w:t>
      </w:r>
      <w:r>
        <w:rPr>
          <w:rFonts w:ascii="Garamond" w:hAnsi="Garamond" w:cs="Tahoma"/>
          <w:szCs w:val="20"/>
        </w:rPr>
        <w:t xml:space="preserve"> ogni offerta che, in base ad elementi specifici,  sia ritenuta anormalmente bassa.</w:t>
      </w:r>
    </w:p>
    <w:p w:rsidR="000F4254" w:rsidRDefault="000F4254" w:rsidP="001E6509">
      <w:pPr>
        <w:tabs>
          <w:tab w:val="left" w:pos="360"/>
        </w:tabs>
        <w:jc w:val="both"/>
        <w:rPr>
          <w:rFonts w:ascii="Garamond" w:hAnsi="Garamond" w:cs="Tahoma"/>
          <w:b/>
        </w:rPr>
      </w:pPr>
    </w:p>
    <w:p w:rsidR="001E6509" w:rsidRPr="00E33366" w:rsidRDefault="000F4254" w:rsidP="001E6509">
      <w:pPr>
        <w:tabs>
          <w:tab w:val="left" w:pos="360"/>
        </w:tabs>
        <w:jc w:val="both"/>
        <w:rPr>
          <w:rFonts w:ascii="Garamond" w:hAnsi="Garamond" w:cs="Tahoma"/>
        </w:rPr>
      </w:pPr>
      <w:r>
        <w:rPr>
          <w:rFonts w:ascii="Garamond" w:hAnsi="Garamond" w:cs="Tahoma"/>
          <w:b/>
        </w:rPr>
        <w:t xml:space="preserve">2. </w:t>
      </w:r>
      <w:r w:rsidRPr="00E33366">
        <w:rPr>
          <w:rFonts w:ascii="Garamond" w:hAnsi="Garamond" w:cs="Tahoma"/>
        </w:rPr>
        <w:t xml:space="preserve">In ipotesi </w:t>
      </w:r>
      <w:r w:rsidR="00E33366">
        <w:rPr>
          <w:rFonts w:ascii="Garamond" w:hAnsi="Garamond" w:cs="Tahoma"/>
        </w:rPr>
        <w:t xml:space="preserve">invece </w:t>
      </w:r>
      <w:r w:rsidRPr="00E33366">
        <w:rPr>
          <w:rFonts w:ascii="Garamond" w:hAnsi="Garamond" w:cs="Tahoma"/>
        </w:rPr>
        <w:t xml:space="preserve">di offerte </w:t>
      </w:r>
      <w:r w:rsidRPr="007626E6">
        <w:rPr>
          <w:rFonts w:ascii="Garamond" w:hAnsi="Garamond" w:cs="Tahoma"/>
        </w:rPr>
        <w:t xml:space="preserve">pari </w:t>
      </w:r>
      <w:r w:rsidR="00E33366" w:rsidRPr="007626E6">
        <w:rPr>
          <w:rFonts w:ascii="Garamond" w:hAnsi="Garamond" w:cs="Tahoma"/>
        </w:rPr>
        <w:t xml:space="preserve">o superiori </w:t>
      </w:r>
      <w:r w:rsidRPr="007626E6">
        <w:rPr>
          <w:rFonts w:ascii="Garamond" w:hAnsi="Garamond" w:cs="Tahoma"/>
        </w:rPr>
        <w:t>a</w:t>
      </w:r>
      <w:r w:rsidRPr="00E33366">
        <w:rPr>
          <w:rFonts w:ascii="Garamond" w:hAnsi="Garamond" w:cs="Tahoma"/>
        </w:rPr>
        <w:t xml:space="preserve"> dieci, a</w:t>
      </w:r>
      <w:r w:rsidR="001E6509" w:rsidRPr="00E33366">
        <w:rPr>
          <w:rFonts w:ascii="Garamond" w:hAnsi="Garamond" w:cs="Tahoma"/>
        </w:rPr>
        <w:t xml:space="preserve">i sensi dell’art. 97, comma 8, del D. </w:t>
      </w:r>
      <w:proofErr w:type="spellStart"/>
      <w:r w:rsidR="001E6509" w:rsidRPr="00E33366">
        <w:rPr>
          <w:rFonts w:ascii="Garamond" w:hAnsi="Garamond" w:cs="Tahoma"/>
        </w:rPr>
        <w:t>Lgs.vo</w:t>
      </w:r>
      <w:proofErr w:type="spellEnd"/>
      <w:r w:rsidR="001E6509" w:rsidRPr="00E33366">
        <w:rPr>
          <w:rFonts w:ascii="Garamond" w:hAnsi="Garamond" w:cs="Tahoma"/>
        </w:rPr>
        <w:t xml:space="preserve"> n. 50/2016, la stazione appaltante  far</w:t>
      </w:r>
      <w:r w:rsidR="007626E6">
        <w:rPr>
          <w:rFonts w:ascii="Garamond" w:hAnsi="Garamond" w:cs="Tahoma"/>
        </w:rPr>
        <w:t>à</w:t>
      </w:r>
      <w:r w:rsidR="001E6509" w:rsidRPr="00E33366">
        <w:rPr>
          <w:rFonts w:ascii="Garamond" w:hAnsi="Garamond" w:cs="Tahoma"/>
        </w:rPr>
        <w:t xml:space="preserve"> ricorso all’esclusione automat</w:t>
      </w:r>
      <w:r w:rsidRPr="00E33366">
        <w:rPr>
          <w:rFonts w:ascii="Garamond" w:hAnsi="Garamond" w:cs="Tahoma"/>
        </w:rPr>
        <w:t>i</w:t>
      </w:r>
      <w:r w:rsidR="001E6509" w:rsidRPr="00E33366">
        <w:rPr>
          <w:rFonts w:ascii="Garamond" w:hAnsi="Garamond" w:cs="Tahoma"/>
        </w:rPr>
        <w:t>ca dalla gara delle offerte che presentano una percentuale di ribasso pari o superiore alla soglia di anomalia, individuata, ai sensi del comma 2 dell’art. 97 del Codice, secondo il metodo che sar</w:t>
      </w:r>
      <w:r w:rsidR="007626E6">
        <w:rPr>
          <w:rFonts w:ascii="Garamond" w:hAnsi="Garamond" w:cs="Tahoma"/>
        </w:rPr>
        <w:t>à</w:t>
      </w:r>
      <w:r w:rsidR="001E6509" w:rsidRPr="00E33366">
        <w:rPr>
          <w:rFonts w:ascii="Garamond" w:hAnsi="Garamond" w:cs="Tahoma"/>
        </w:rPr>
        <w:t xml:space="preserve"> sorteggiato in sede di gara</w:t>
      </w:r>
      <w:r w:rsidR="003557C0">
        <w:rPr>
          <w:rFonts w:ascii="Garamond" w:hAnsi="Garamond" w:cs="Tahoma"/>
        </w:rPr>
        <w:t>.</w:t>
      </w:r>
    </w:p>
    <w:p w:rsidR="005A3DBC" w:rsidRDefault="005A3DBC" w:rsidP="005A3DBC">
      <w:pPr>
        <w:jc w:val="both"/>
        <w:rPr>
          <w:rFonts w:ascii="Garamond" w:hAnsi="Garamond" w:cs="Tahoma"/>
          <w:b/>
          <w:bCs/>
        </w:rPr>
      </w:pPr>
    </w:p>
    <w:p w:rsidR="005A3DBC" w:rsidRPr="00E05885" w:rsidRDefault="00E05885" w:rsidP="005A3DBC">
      <w:pPr>
        <w:jc w:val="both"/>
        <w:rPr>
          <w:rFonts w:ascii="Garamond" w:hAnsi="Garamond" w:cs="Tahoma"/>
          <w:bCs/>
        </w:rPr>
      </w:pPr>
      <w:r>
        <w:rPr>
          <w:rFonts w:ascii="Garamond" w:hAnsi="Garamond" w:cs="Tahoma"/>
          <w:b/>
          <w:bCs/>
        </w:rPr>
        <w:t>4</w:t>
      </w:r>
      <w:r w:rsidR="005A3DBC" w:rsidRPr="00E05885">
        <w:rPr>
          <w:rFonts w:ascii="Garamond" w:hAnsi="Garamond" w:cs="Tahoma"/>
          <w:b/>
          <w:bCs/>
        </w:rPr>
        <w:t xml:space="preserve"> – PRESA VISIONE DEL PROGETTO E LUOGHI DI LAVORO</w:t>
      </w:r>
    </w:p>
    <w:p w:rsidR="005A3DBC" w:rsidRPr="00E05885" w:rsidRDefault="005A3DBC" w:rsidP="005A3DBC">
      <w:pPr>
        <w:autoSpaceDE w:val="0"/>
        <w:jc w:val="both"/>
        <w:rPr>
          <w:rFonts w:ascii="Garamond" w:hAnsi="Garamond" w:cs="Tahoma"/>
          <w:b/>
          <w:bCs/>
        </w:rPr>
      </w:pPr>
      <w:r w:rsidRPr="00E05885">
        <w:rPr>
          <w:rFonts w:ascii="Garamond" w:hAnsi="Garamond" w:cs="Tahoma"/>
          <w:bCs/>
        </w:rPr>
        <w:t>Il concorrente dovr</w:t>
      </w:r>
      <w:r w:rsidR="00E05885" w:rsidRPr="00E05885">
        <w:rPr>
          <w:rFonts w:ascii="Garamond" w:hAnsi="Garamond" w:cs="Tahoma"/>
          <w:bCs/>
        </w:rPr>
        <w:t>à</w:t>
      </w:r>
      <w:r w:rsidRPr="00E05885">
        <w:rPr>
          <w:rFonts w:ascii="Garamond" w:hAnsi="Garamond" w:cs="Tahoma"/>
          <w:bCs/>
        </w:rPr>
        <w:t xml:space="preserve"> </w:t>
      </w:r>
      <w:r w:rsidR="00E05885" w:rsidRPr="00E05885">
        <w:rPr>
          <w:rFonts w:ascii="Garamond" w:hAnsi="Garamond" w:cs="Tahoma"/>
          <w:bCs/>
        </w:rPr>
        <w:t>prendere</w:t>
      </w:r>
      <w:r w:rsidRPr="00E05885">
        <w:rPr>
          <w:rFonts w:ascii="Garamond" w:hAnsi="Garamond" w:cs="Tahoma"/>
          <w:bCs/>
        </w:rPr>
        <w:t xml:space="preserve"> visione degli elaborati progettuali e dei luoghi dei lavori.</w:t>
      </w:r>
    </w:p>
    <w:p w:rsidR="005A3DBC" w:rsidRDefault="005A3DBC" w:rsidP="005A3DBC">
      <w:pPr>
        <w:jc w:val="both"/>
        <w:rPr>
          <w:rFonts w:ascii="Garamond" w:hAnsi="Garamond" w:cs="Tahoma"/>
          <w:b/>
          <w:bCs/>
        </w:rPr>
      </w:pPr>
    </w:p>
    <w:p w:rsidR="005A3DBC" w:rsidRDefault="005A3DBC" w:rsidP="005A3DBC">
      <w:pPr>
        <w:pStyle w:val="PreformattatoHTML"/>
        <w:jc w:val="both"/>
        <w:rPr>
          <w:rFonts w:ascii="Garamond" w:hAnsi="Garamond" w:cs="Tahoma"/>
          <w:bCs/>
        </w:rPr>
      </w:pPr>
      <w:r>
        <w:rPr>
          <w:rFonts w:ascii="Garamond" w:hAnsi="Garamond" w:cs="Tahoma"/>
          <w:b/>
        </w:rPr>
        <w:t>5 – REQUISITI di partecipazione richiesti:</w:t>
      </w:r>
    </w:p>
    <w:p w:rsidR="005A3DBC" w:rsidRDefault="005A3DBC" w:rsidP="005A3DBC">
      <w:pPr>
        <w:tabs>
          <w:tab w:val="left" w:pos="8080"/>
        </w:tabs>
        <w:jc w:val="both"/>
        <w:rPr>
          <w:rFonts w:ascii="Garamond" w:hAnsi="Garamond" w:cs="Tahoma"/>
          <w:bCs/>
        </w:rPr>
      </w:pPr>
      <w:r>
        <w:rPr>
          <w:rFonts w:ascii="Garamond" w:hAnsi="Garamond" w:cs="Tahoma"/>
          <w:bCs/>
        </w:rPr>
        <w:t xml:space="preserve">Sono ammessi alla </w:t>
      </w:r>
      <w:r w:rsidR="0091312F">
        <w:rPr>
          <w:rFonts w:ascii="Garamond" w:hAnsi="Garamond" w:cs="Tahoma"/>
          <w:bCs/>
        </w:rPr>
        <w:t>presente procedura negoziata</w:t>
      </w:r>
      <w:r>
        <w:rPr>
          <w:rFonts w:ascii="Garamond" w:hAnsi="Garamond" w:cs="Tahoma"/>
          <w:bCs/>
        </w:rPr>
        <w:t xml:space="preserve"> gli operatori economici di cui all’art. 45 del </w:t>
      </w:r>
      <w:r w:rsidR="0091312F">
        <w:rPr>
          <w:rFonts w:ascii="Garamond" w:hAnsi="Garamond" w:cs="Tahoma"/>
          <w:bCs/>
        </w:rPr>
        <w:t xml:space="preserve">Codice </w:t>
      </w:r>
      <w:r>
        <w:rPr>
          <w:rFonts w:ascii="Garamond" w:hAnsi="Garamond" w:cs="Tahoma"/>
          <w:bCs/>
        </w:rPr>
        <w:t xml:space="preserve"> in possesso dei requisiti di qualificazione </w:t>
      </w:r>
      <w:r w:rsidR="003557C0">
        <w:rPr>
          <w:rFonts w:ascii="Garamond" w:hAnsi="Garamond" w:cs="Tahoma"/>
          <w:bCs/>
        </w:rPr>
        <w:t>sottodescritti.</w:t>
      </w:r>
      <w:r>
        <w:rPr>
          <w:rFonts w:ascii="Garamond" w:hAnsi="Garamond" w:cs="Tahoma"/>
          <w:bCs/>
        </w:rPr>
        <w:t xml:space="preserve"> </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
          <w:bCs/>
        </w:rPr>
      </w:pPr>
      <w:r>
        <w:rPr>
          <w:rFonts w:ascii="Garamond" w:hAnsi="Garamond" w:cs="Tahoma"/>
          <w:b/>
          <w:bCs/>
        </w:rPr>
        <w:t>5.1- Requisiti d’ordine generale:</w:t>
      </w:r>
    </w:p>
    <w:p w:rsidR="005A3DBC" w:rsidRPr="003557C0" w:rsidRDefault="005A3DBC" w:rsidP="005A3DBC">
      <w:pPr>
        <w:autoSpaceDE w:val="0"/>
        <w:jc w:val="both"/>
        <w:rPr>
          <w:rFonts w:ascii="Garamond" w:hAnsi="Garamond" w:cs="Tahoma"/>
          <w:b/>
          <w:bCs/>
        </w:rPr>
      </w:pPr>
      <w:r w:rsidRPr="003557C0">
        <w:rPr>
          <w:rFonts w:ascii="Garamond" w:hAnsi="Garamond" w:cs="Tahoma"/>
          <w:b/>
          <w:bCs/>
        </w:rPr>
        <w:t>1. Insussistenza delle cause di esclusione di cui all’art. 80 del D. Lgs.vo n. 50/2016</w:t>
      </w:r>
      <w:r w:rsidR="00BA009E" w:rsidRPr="003557C0">
        <w:rPr>
          <w:rFonts w:ascii="Garamond" w:hAnsi="Garamond" w:cs="Tahoma"/>
          <w:b/>
          <w:bCs/>
        </w:rPr>
        <w:t xml:space="preserve"> e ss.</w:t>
      </w:r>
      <w:r w:rsidR="007626E6">
        <w:rPr>
          <w:rFonts w:ascii="Garamond" w:hAnsi="Garamond" w:cs="Tahoma"/>
          <w:b/>
          <w:bCs/>
        </w:rPr>
        <w:t xml:space="preserve"> </w:t>
      </w:r>
      <w:r w:rsidR="00BA009E" w:rsidRPr="003557C0">
        <w:rPr>
          <w:rFonts w:ascii="Garamond" w:hAnsi="Garamond" w:cs="Tahoma"/>
          <w:b/>
          <w:bCs/>
        </w:rPr>
        <w:t xml:space="preserve">mm. ed </w:t>
      </w:r>
      <w:proofErr w:type="spellStart"/>
      <w:r w:rsidR="00BA009E" w:rsidRPr="003557C0">
        <w:rPr>
          <w:rFonts w:ascii="Garamond" w:hAnsi="Garamond" w:cs="Tahoma"/>
          <w:b/>
          <w:bCs/>
        </w:rPr>
        <w:t>ii</w:t>
      </w:r>
      <w:proofErr w:type="spellEnd"/>
      <w:r w:rsidR="00BA009E" w:rsidRPr="003557C0">
        <w:rPr>
          <w:rFonts w:ascii="Garamond" w:hAnsi="Garamond" w:cs="Tahoma"/>
          <w:b/>
          <w:bCs/>
        </w:rPr>
        <w:t>.</w:t>
      </w:r>
      <w:r w:rsidR="003557C0" w:rsidRPr="003557C0">
        <w:rPr>
          <w:rFonts w:ascii="Garamond" w:hAnsi="Garamond" w:cs="Tahoma"/>
          <w:b/>
          <w:bCs/>
        </w:rPr>
        <w:t>;</w:t>
      </w:r>
    </w:p>
    <w:p w:rsidR="009330B3" w:rsidRDefault="009330B3" w:rsidP="005A3DBC">
      <w:pPr>
        <w:autoSpaceDE w:val="0"/>
        <w:jc w:val="both"/>
        <w:rPr>
          <w:rFonts w:ascii="Garamond" w:hAnsi="Garamond" w:cs="Tahoma"/>
          <w:bCs/>
        </w:rPr>
      </w:pPr>
    </w:p>
    <w:p w:rsidR="009330B3" w:rsidRDefault="003557C0" w:rsidP="009330B3">
      <w:pPr>
        <w:jc w:val="both"/>
        <w:rPr>
          <w:rFonts w:ascii="Garamond" w:hAnsi="Garamond" w:cs="Tahoma"/>
        </w:rPr>
      </w:pPr>
      <w:r>
        <w:rPr>
          <w:rFonts w:ascii="Garamond" w:hAnsi="Garamond" w:cs="Tahoma"/>
          <w:kern w:val="1"/>
        </w:rPr>
        <w:t>-</w:t>
      </w:r>
      <w:r w:rsidR="009330B3">
        <w:rPr>
          <w:rFonts w:ascii="Garamond" w:hAnsi="Garamond" w:cs="Tahoma"/>
          <w:kern w:val="1"/>
        </w:rPr>
        <w:t>Ai sensi del comma 11 del</w:t>
      </w:r>
      <w:r w:rsidR="009330B3" w:rsidRPr="00F2555D">
        <w:rPr>
          <w:rFonts w:ascii="Garamond" w:hAnsi="Garamond" w:cs="Tahoma"/>
          <w:kern w:val="1"/>
        </w:rPr>
        <w:t>l’art. 80 del Codice</w:t>
      </w:r>
      <w:r w:rsidR="009330B3">
        <w:rPr>
          <w:rFonts w:ascii="Garamond" w:hAnsi="Garamond" w:cs="Tahoma"/>
          <w:kern w:val="1"/>
        </w:rPr>
        <w:t xml:space="preserve"> i casi di esclusione previsti da tale disposizione</w:t>
      </w:r>
      <w:r w:rsidR="009330B3" w:rsidRPr="00F2555D">
        <w:rPr>
          <w:rFonts w:ascii="Garamond" w:hAnsi="Garamond" w:cs="Tahoma"/>
          <w:kern w:val="1"/>
        </w:rPr>
        <w:t xml:space="preserve"> non si applicano alle aziende o societ</w:t>
      </w:r>
      <w:r w:rsidR="007626E6">
        <w:rPr>
          <w:rFonts w:ascii="Garamond" w:hAnsi="Garamond" w:cs="Tahoma"/>
          <w:kern w:val="1"/>
        </w:rPr>
        <w:t>à</w:t>
      </w:r>
      <w:r w:rsidR="009330B3" w:rsidRPr="00F2555D">
        <w:rPr>
          <w:rFonts w:ascii="Garamond" w:hAnsi="Garamond" w:cs="Tahoma"/>
        </w:rPr>
        <w:t xml:space="preserve"> sottoposte a sequestro o confisca ai sensi dell’art. 12 </w:t>
      </w:r>
      <w:proofErr w:type="spellStart"/>
      <w:r w:rsidR="009330B3" w:rsidRPr="00F2555D">
        <w:rPr>
          <w:rFonts w:ascii="Garamond" w:hAnsi="Garamond" w:cs="Tahoma"/>
        </w:rPr>
        <w:t>sexies</w:t>
      </w:r>
      <w:proofErr w:type="spellEnd"/>
      <w:r w:rsidR="009330B3" w:rsidRPr="00F2555D">
        <w:rPr>
          <w:rFonts w:ascii="Garamond" w:hAnsi="Garamond" w:cs="Tahoma"/>
        </w:rPr>
        <w:t xml:space="preserve"> del D.L. 8 giugno 1992, n. 306 convertito con modificazioni, dalla Legge 7 agosto 1992, n. 356, o della Legge 31.05.1965, n. 575, ed affidata ad un custode o amministratore giudiziario o finanziario</w:t>
      </w:r>
      <w:r w:rsidR="009330B3">
        <w:rPr>
          <w:rFonts w:ascii="Garamond" w:hAnsi="Garamond" w:cs="Tahoma"/>
        </w:rPr>
        <w:t>.</w:t>
      </w:r>
    </w:p>
    <w:p w:rsidR="009330B3" w:rsidRDefault="009330B3" w:rsidP="009330B3">
      <w:pPr>
        <w:jc w:val="both"/>
        <w:rPr>
          <w:rFonts w:ascii="Garamond" w:hAnsi="Garamond" w:cs="Tahoma"/>
          <w:kern w:val="1"/>
        </w:rPr>
      </w:pPr>
    </w:p>
    <w:p w:rsidR="009330B3" w:rsidRPr="00F2555D" w:rsidRDefault="003557C0" w:rsidP="009330B3">
      <w:pPr>
        <w:jc w:val="both"/>
        <w:rPr>
          <w:rFonts w:ascii="Garamond" w:hAnsi="Garamond" w:cs="Tahoma"/>
          <w:kern w:val="1"/>
        </w:rPr>
      </w:pPr>
      <w:r>
        <w:rPr>
          <w:rFonts w:ascii="Garamond" w:hAnsi="Garamond" w:cs="Tahoma"/>
          <w:kern w:val="1"/>
        </w:rPr>
        <w:t>-</w:t>
      </w:r>
      <w:r w:rsidR="009330B3">
        <w:rPr>
          <w:rFonts w:ascii="Garamond" w:hAnsi="Garamond" w:cs="Tahoma"/>
          <w:kern w:val="1"/>
        </w:rPr>
        <w:t>Ai sensi del comma 5, lettera m)</w:t>
      </w:r>
      <w:r w:rsidR="009330B3" w:rsidRPr="00F2555D">
        <w:rPr>
          <w:rFonts w:ascii="Garamond" w:hAnsi="Garamond" w:cs="Tahoma"/>
          <w:kern w:val="1"/>
        </w:rPr>
        <w:t xml:space="preserve"> del Codice</w:t>
      </w:r>
      <w:r w:rsidR="009330B3">
        <w:rPr>
          <w:rFonts w:ascii="Garamond" w:hAnsi="Garamond" w:cs="Tahoma"/>
          <w:kern w:val="1"/>
        </w:rPr>
        <w:t xml:space="preserve"> non sar</w:t>
      </w:r>
      <w:r w:rsidR="007626E6">
        <w:rPr>
          <w:rFonts w:ascii="Garamond" w:hAnsi="Garamond" w:cs="Tahoma"/>
          <w:kern w:val="1"/>
        </w:rPr>
        <w:t>à</w:t>
      </w:r>
      <w:r w:rsidR="009330B3">
        <w:rPr>
          <w:rFonts w:ascii="Garamond" w:hAnsi="Garamond" w:cs="Tahoma"/>
          <w:kern w:val="1"/>
        </w:rPr>
        <w:t xml:space="preserve">  ammesso alla gara </w:t>
      </w:r>
      <w:r w:rsidR="009330B3" w:rsidRPr="00F2555D">
        <w:rPr>
          <w:rFonts w:ascii="Garamond" w:hAnsi="Garamond" w:cs="Tahoma"/>
          <w:kern w:val="1"/>
        </w:rPr>
        <w:t xml:space="preserve">l’operatore economico </w:t>
      </w:r>
      <w:r w:rsidR="009330B3">
        <w:rPr>
          <w:rFonts w:ascii="Garamond" w:hAnsi="Garamond" w:cs="Tahoma"/>
          <w:kern w:val="1"/>
        </w:rPr>
        <w:t xml:space="preserve">che </w:t>
      </w:r>
      <w:r w:rsidR="009330B3" w:rsidRPr="00F2555D">
        <w:rPr>
          <w:rFonts w:ascii="Garamond" w:hAnsi="Garamond" w:cs="Tahoma"/>
          <w:kern w:val="1"/>
        </w:rPr>
        <w:t>si trovi</w:t>
      </w:r>
      <w:r w:rsidR="009330B3">
        <w:rPr>
          <w:rFonts w:ascii="Garamond" w:hAnsi="Garamond" w:cs="Tahoma"/>
          <w:kern w:val="1"/>
        </w:rPr>
        <w:t>,</w:t>
      </w:r>
      <w:r w:rsidR="009330B3" w:rsidRPr="00F2555D">
        <w:rPr>
          <w:rFonts w:ascii="Garamond" w:hAnsi="Garamond" w:cs="Tahoma"/>
          <w:kern w:val="1"/>
        </w:rPr>
        <w:t xml:space="preserve">  rispetto ad altro partecipante  alla medesima procedura di affidamento</w:t>
      </w:r>
      <w:r w:rsidR="009330B3">
        <w:rPr>
          <w:rFonts w:ascii="Garamond" w:hAnsi="Garamond" w:cs="Tahoma"/>
          <w:kern w:val="1"/>
        </w:rPr>
        <w:t>,</w:t>
      </w:r>
      <w:r w:rsidR="009330B3" w:rsidRPr="00F2555D">
        <w:rPr>
          <w:rFonts w:ascii="Garamond" w:hAnsi="Garamond" w:cs="Tahoma"/>
          <w:kern w:val="1"/>
        </w:rPr>
        <w:t xml:space="preserve"> in una  </w:t>
      </w:r>
      <w:r w:rsidR="00E33366">
        <w:rPr>
          <w:rFonts w:ascii="Garamond" w:hAnsi="Garamond" w:cs="Tahoma"/>
          <w:kern w:val="1"/>
        </w:rPr>
        <w:t>s</w:t>
      </w:r>
      <w:r w:rsidR="009330B3" w:rsidRPr="00F2555D">
        <w:rPr>
          <w:rFonts w:ascii="Garamond" w:hAnsi="Garamond" w:cs="Tahoma"/>
          <w:kern w:val="1"/>
        </w:rPr>
        <w:t xml:space="preserve">ituazione di controllo di cui all’articolo 2359 del Codice Civile o in una qualsiasi relazione, anche di fatto, se la situazione di controllo o  la relazione comporti che le offerte sono imputabili ad un unico centro decisionale. </w:t>
      </w:r>
    </w:p>
    <w:p w:rsidR="009330B3" w:rsidRDefault="009330B3" w:rsidP="005A3DBC">
      <w:pPr>
        <w:autoSpaceDE w:val="0"/>
        <w:jc w:val="both"/>
        <w:rPr>
          <w:rFonts w:ascii="Garamond" w:hAnsi="Garamond" w:cs="Tahoma"/>
          <w:bCs/>
        </w:rPr>
      </w:pPr>
    </w:p>
    <w:p w:rsidR="00C5135D" w:rsidRPr="00F2555D" w:rsidRDefault="009330B3" w:rsidP="00C5135D">
      <w:pPr>
        <w:autoSpaceDE w:val="0"/>
        <w:rPr>
          <w:rFonts w:ascii="Garamond" w:hAnsi="Garamond" w:cs="Tahoma"/>
          <w:bCs/>
        </w:rPr>
      </w:pPr>
      <w:r>
        <w:rPr>
          <w:rFonts w:ascii="Garamond" w:hAnsi="Garamond" w:cs="Tahoma"/>
          <w:b/>
          <w:kern w:val="1"/>
        </w:rPr>
        <w:t>2</w:t>
      </w:r>
      <w:r w:rsidR="00C5135D" w:rsidRPr="00F2555D">
        <w:rPr>
          <w:rFonts w:ascii="Garamond" w:hAnsi="Garamond" w:cs="Tahoma"/>
          <w:b/>
          <w:kern w:val="1"/>
        </w:rPr>
        <w:t>)</w:t>
      </w:r>
      <w:r>
        <w:rPr>
          <w:rFonts w:ascii="Garamond" w:hAnsi="Garamond" w:cs="Tahoma"/>
          <w:b/>
          <w:kern w:val="1"/>
        </w:rPr>
        <w:t xml:space="preserve"> Insussistenza delle</w:t>
      </w:r>
      <w:r w:rsidR="00C5135D" w:rsidRPr="00F2555D">
        <w:rPr>
          <w:rFonts w:ascii="Garamond" w:hAnsi="Garamond" w:cs="Tahoma"/>
          <w:b/>
          <w:kern w:val="1"/>
        </w:rPr>
        <w:t xml:space="preserve"> condizioni di cui all’art. 53, comma 16-ter, del </w:t>
      </w:r>
      <w:proofErr w:type="spellStart"/>
      <w:r w:rsidR="00C5135D" w:rsidRPr="00F2555D">
        <w:rPr>
          <w:rFonts w:ascii="Garamond" w:hAnsi="Garamond" w:cs="Tahoma"/>
          <w:b/>
          <w:kern w:val="1"/>
        </w:rPr>
        <w:t>D.Lgs.</w:t>
      </w:r>
      <w:proofErr w:type="spellEnd"/>
      <w:r w:rsidR="00C5135D" w:rsidRPr="00F2555D">
        <w:rPr>
          <w:rFonts w:ascii="Garamond" w:hAnsi="Garamond" w:cs="Tahoma"/>
          <w:b/>
          <w:kern w:val="1"/>
        </w:rPr>
        <w:t xml:space="preserve">  n. 165/2001</w:t>
      </w:r>
      <w:r w:rsidR="00C5135D" w:rsidRPr="00F2555D">
        <w:rPr>
          <w:rFonts w:ascii="Garamond" w:hAnsi="Garamond" w:cs="Tahoma"/>
          <w:kern w:val="1"/>
        </w:rPr>
        <w:t xml:space="preserve"> (introdotto dall’art. 1, comma 42, lettera l) della Legge 06.11.2012, n. 190 (Legge anticorruzione) o che sono incorsi, ai sensi della vigente normativa, in ulteriori divieti a contrarre con la Pubblica Amministrazione. </w:t>
      </w:r>
    </w:p>
    <w:p w:rsidR="00C5135D" w:rsidRDefault="00C5135D" w:rsidP="00C5135D">
      <w:pPr>
        <w:autoSpaceDE w:val="0"/>
        <w:jc w:val="both"/>
        <w:rPr>
          <w:rFonts w:ascii="Garamond" w:hAnsi="Garamond" w:cs="Tahoma"/>
          <w:bCs/>
        </w:rPr>
      </w:pPr>
    </w:p>
    <w:p w:rsidR="005A3DBC" w:rsidRDefault="005A3DBC" w:rsidP="005A3DBC">
      <w:pPr>
        <w:autoSpaceDE w:val="0"/>
        <w:jc w:val="both"/>
        <w:rPr>
          <w:rFonts w:ascii="Garamond" w:hAnsi="Garamond" w:cs="Tahoma"/>
          <w:b/>
          <w:bCs/>
        </w:rPr>
      </w:pPr>
      <w:r>
        <w:rPr>
          <w:rFonts w:ascii="Garamond" w:hAnsi="Garamond" w:cs="Tahoma"/>
          <w:b/>
          <w:bCs/>
        </w:rPr>
        <w:t xml:space="preserve">5.2 ) Requisiti  </w:t>
      </w:r>
      <w:r w:rsidR="001815D2">
        <w:rPr>
          <w:rFonts w:ascii="Garamond" w:hAnsi="Garamond" w:cs="Tahoma"/>
          <w:b/>
          <w:bCs/>
        </w:rPr>
        <w:t>d’ordine speciale</w:t>
      </w:r>
      <w:r>
        <w:rPr>
          <w:rFonts w:ascii="Garamond" w:hAnsi="Garamond" w:cs="Tahoma"/>
          <w:b/>
          <w:bCs/>
        </w:rPr>
        <w:t xml:space="preserve"> </w:t>
      </w:r>
    </w:p>
    <w:p w:rsidR="001815D2" w:rsidRDefault="001815D2" w:rsidP="005A3DBC">
      <w:pPr>
        <w:autoSpaceDE w:val="0"/>
        <w:jc w:val="both"/>
        <w:rPr>
          <w:rFonts w:ascii="Garamond" w:hAnsi="Garamond" w:cs="Tahoma"/>
          <w:bCs/>
        </w:rPr>
      </w:pPr>
    </w:p>
    <w:p w:rsidR="00E33366" w:rsidRDefault="005A3DBC" w:rsidP="00E33366">
      <w:pPr>
        <w:autoSpaceDE w:val="0"/>
        <w:autoSpaceDN w:val="0"/>
        <w:adjustRightInd w:val="0"/>
        <w:jc w:val="both"/>
        <w:rPr>
          <w:rFonts w:ascii="Garamond" w:hAnsi="Garamond" w:cs="Tahoma"/>
          <w:b/>
          <w:bCs/>
        </w:rPr>
      </w:pPr>
      <w:r>
        <w:rPr>
          <w:rFonts w:ascii="Garamond" w:hAnsi="Garamond" w:cs="Tahoma"/>
          <w:bCs/>
        </w:rPr>
        <w:t xml:space="preserve">a) </w:t>
      </w:r>
      <w:r w:rsidR="00E33366">
        <w:rPr>
          <w:rFonts w:ascii="Garamond" w:hAnsi="Garamond" w:cs="Tahoma"/>
          <w:b/>
          <w:bCs/>
        </w:rPr>
        <w:t xml:space="preserve">Attestazione SOA , </w:t>
      </w:r>
      <w:r w:rsidR="00E33366">
        <w:rPr>
          <w:rFonts w:ascii="Garamond" w:hAnsi="Garamond" w:cs="Tahoma"/>
          <w:bCs/>
        </w:rPr>
        <w:t xml:space="preserve">di cui al </w:t>
      </w:r>
      <w:proofErr w:type="spellStart"/>
      <w:r w:rsidR="00E33366">
        <w:rPr>
          <w:rFonts w:ascii="Garamond" w:hAnsi="Garamond" w:cs="Tahoma"/>
          <w:bCs/>
        </w:rPr>
        <w:t>D.P.R</w:t>
      </w:r>
      <w:proofErr w:type="spellEnd"/>
      <w:r w:rsidR="00E33366">
        <w:rPr>
          <w:rFonts w:ascii="Garamond" w:hAnsi="Garamond" w:cs="Tahoma"/>
          <w:bCs/>
        </w:rPr>
        <w:t xml:space="preserve"> 207/2010 e s.m.  e art. 12 D.L. 47/2014 convertito in Legge n. 80/2014, in corso di validit</w:t>
      </w:r>
      <w:r w:rsidR="00D1621A">
        <w:rPr>
          <w:rFonts w:ascii="Garamond" w:hAnsi="Garamond" w:cs="Tahoma"/>
          <w:bCs/>
        </w:rPr>
        <w:t>à</w:t>
      </w:r>
      <w:r w:rsidR="00E33366">
        <w:rPr>
          <w:rFonts w:ascii="Garamond" w:hAnsi="Garamond" w:cs="Tahoma"/>
          <w:bCs/>
        </w:rPr>
        <w:t xml:space="preserve">,  </w:t>
      </w:r>
      <w:r w:rsidR="00E33366" w:rsidRPr="001815D2">
        <w:rPr>
          <w:rFonts w:ascii="Garamond" w:hAnsi="Garamond" w:cs="Tahoma"/>
          <w:bCs/>
        </w:rPr>
        <w:t>rilasciata da Societ</w:t>
      </w:r>
      <w:r w:rsidR="00D1621A">
        <w:rPr>
          <w:rFonts w:ascii="Garamond" w:hAnsi="Garamond" w:cs="Tahoma"/>
          <w:bCs/>
        </w:rPr>
        <w:t>à</w:t>
      </w:r>
      <w:r w:rsidR="00E33366" w:rsidRPr="001815D2">
        <w:rPr>
          <w:rFonts w:ascii="Garamond" w:hAnsi="Garamond" w:cs="Tahoma"/>
          <w:bCs/>
        </w:rPr>
        <w:t xml:space="preserve"> Organismo di Attestazione (SOA) r</w:t>
      </w:r>
      <w:r w:rsidR="00E33366">
        <w:rPr>
          <w:rFonts w:ascii="Garamond" w:hAnsi="Garamond" w:cs="Tahoma"/>
          <w:bCs/>
        </w:rPr>
        <w:t>egolarmente autorizzata, che documenti la qualificazione in categoria e classifica adeguata  ai lavori da assumere</w:t>
      </w:r>
      <w:r w:rsidR="00E33366" w:rsidRPr="002E3756">
        <w:rPr>
          <w:rFonts w:ascii="Garamond" w:hAnsi="Garamond" w:cs="Tahoma"/>
          <w:bCs/>
        </w:rPr>
        <w:t xml:space="preserve">. </w:t>
      </w:r>
      <w:r w:rsidR="00E33366" w:rsidRPr="002E3756">
        <w:rPr>
          <w:rFonts w:ascii="Garamond" w:hAnsi="Garamond" w:cs="Tahoma"/>
          <w:b/>
          <w:bCs/>
        </w:rPr>
        <w:t>– Categoria O</w:t>
      </w:r>
      <w:r w:rsidR="00E33366">
        <w:rPr>
          <w:rFonts w:ascii="Garamond" w:hAnsi="Garamond" w:cs="Tahoma"/>
          <w:b/>
          <w:bCs/>
        </w:rPr>
        <w:t>G</w:t>
      </w:r>
      <w:r w:rsidR="00E33366" w:rsidRPr="002E3756">
        <w:rPr>
          <w:rFonts w:ascii="Garamond" w:hAnsi="Garamond" w:cs="Tahoma"/>
          <w:b/>
          <w:bCs/>
        </w:rPr>
        <w:t>/</w:t>
      </w:r>
      <w:r w:rsidR="00E33366">
        <w:rPr>
          <w:rFonts w:ascii="Garamond" w:hAnsi="Garamond" w:cs="Tahoma"/>
          <w:b/>
          <w:bCs/>
        </w:rPr>
        <w:t>3</w:t>
      </w:r>
      <w:r w:rsidR="00E33366" w:rsidRPr="002E3756">
        <w:rPr>
          <w:rFonts w:ascii="Garamond" w:hAnsi="Garamond" w:cs="Tahoma"/>
          <w:b/>
          <w:bCs/>
        </w:rPr>
        <w:t xml:space="preserve"> – Classifica </w:t>
      </w:r>
      <w:proofErr w:type="spellStart"/>
      <w:r w:rsidR="00E33366" w:rsidRPr="002E3756">
        <w:rPr>
          <w:rFonts w:ascii="Garamond" w:hAnsi="Garamond" w:cs="Tahoma"/>
          <w:b/>
          <w:bCs/>
        </w:rPr>
        <w:t>I^</w:t>
      </w:r>
      <w:proofErr w:type="spellEnd"/>
      <w:r w:rsidR="00E33366" w:rsidRPr="002E3756">
        <w:rPr>
          <w:rFonts w:ascii="Garamond" w:hAnsi="Garamond" w:cs="Tahoma"/>
          <w:b/>
          <w:bCs/>
        </w:rPr>
        <w:t xml:space="preserve">  o superior</w:t>
      </w:r>
      <w:r w:rsidR="00E33366" w:rsidRPr="007626E6">
        <w:rPr>
          <w:rFonts w:ascii="Garamond" w:hAnsi="Garamond" w:cs="Tahoma"/>
          <w:b/>
          <w:bCs/>
        </w:rPr>
        <w:t>e</w:t>
      </w:r>
      <w:r w:rsidR="007626E6">
        <w:rPr>
          <w:rFonts w:ascii="Garamond" w:hAnsi="Garamond" w:cs="Tahoma"/>
          <w:b/>
          <w:bCs/>
        </w:rPr>
        <w:t>.</w:t>
      </w:r>
    </w:p>
    <w:p w:rsidR="00E33366" w:rsidRDefault="00E33366" w:rsidP="00E33366">
      <w:pPr>
        <w:autoSpaceDE w:val="0"/>
        <w:autoSpaceDN w:val="0"/>
        <w:adjustRightInd w:val="0"/>
        <w:jc w:val="both"/>
        <w:rPr>
          <w:rFonts w:ascii="Garamond" w:hAnsi="Garamond" w:cs="Tahoma"/>
          <w:b/>
          <w:bCs/>
        </w:rPr>
      </w:pPr>
      <w:r w:rsidRPr="00AF2391">
        <w:rPr>
          <w:rFonts w:ascii="Garamond" w:hAnsi="Garamond" w:cs="Tahoma"/>
          <w:b/>
          <w:bCs/>
        </w:rPr>
        <w:t>Si  rinvia  al precedente punto  2.2</w:t>
      </w:r>
    </w:p>
    <w:p w:rsidR="00E33366" w:rsidRDefault="00E33366" w:rsidP="005A3DBC">
      <w:pPr>
        <w:autoSpaceDE w:val="0"/>
        <w:jc w:val="both"/>
        <w:rPr>
          <w:rFonts w:ascii="Garamond" w:hAnsi="Garamond" w:cs="Tahoma"/>
          <w:bCs/>
        </w:rPr>
      </w:pPr>
    </w:p>
    <w:p w:rsidR="00E33366" w:rsidRDefault="00E33366" w:rsidP="00E33366">
      <w:pPr>
        <w:autoSpaceDE w:val="0"/>
        <w:jc w:val="both"/>
        <w:rPr>
          <w:rFonts w:ascii="Garamond" w:hAnsi="Garamond" w:cs="Tahoma"/>
          <w:bCs/>
        </w:rPr>
      </w:pPr>
      <w:r>
        <w:rPr>
          <w:rFonts w:ascii="Garamond" w:hAnsi="Garamond" w:cs="Tahoma"/>
          <w:bCs/>
        </w:rPr>
        <w:lastRenderedPageBreak/>
        <w:t>OPPURE, in mancanza di Attestazione SOA:</w:t>
      </w:r>
    </w:p>
    <w:p w:rsidR="00E33366" w:rsidRDefault="00E33366" w:rsidP="005A3DBC">
      <w:pPr>
        <w:autoSpaceDE w:val="0"/>
        <w:jc w:val="both"/>
        <w:rPr>
          <w:rFonts w:ascii="Garamond" w:hAnsi="Garamond" w:cs="Tahoma"/>
          <w:bCs/>
        </w:rPr>
      </w:pPr>
    </w:p>
    <w:p w:rsidR="005A3DBC" w:rsidRDefault="00E33366" w:rsidP="005A3DBC">
      <w:pPr>
        <w:autoSpaceDE w:val="0"/>
        <w:jc w:val="both"/>
        <w:rPr>
          <w:rFonts w:ascii="Garamond" w:hAnsi="Garamond" w:cs="Tahoma"/>
          <w:bCs/>
        </w:rPr>
      </w:pPr>
      <w:r>
        <w:rPr>
          <w:rFonts w:ascii="Garamond" w:hAnsi="Garamond" w:cs="Tahoma"/>
          <w:bCs/>
        </w:rPr>
        <w:t>b)</w:t>
      </w:r>
      <w:r w:rsidR="005A3DBC">
        <w:rPr>
          <w:rFonts w:ascii="Garamond" w:hAnsi="Garamond" w:cs="Tahoma"/>
          <w:bCs/>
        </w:rPr>
        <w:t xml:space="preserve"> </w:t>
      </w:r>
      <w:r w:rsidR="005A3DBC">
        <w:rPr>
          <w:rFonts w:ascii="Garamond" w:hAnsi="Garamond" w:cs="Tahoma"/>
          <w:b/>
          <w:bCs/>
        </w:rPr>
        <w:t xml:space="preserve">Possesso  Requisiti di ordine </w:t>
      </w:r>
      <w:r w:rsidR="005A3DBC" w:rsidRPr="001815D2">
        <w:rPr>
          <w:rFonts w:ascii="Garamond" w:hAnsi="Garamond" w:cs="Tahoma"/>
          <w:b/>
          <w:bCs/>
        </w:rPr>
        <w:t>tecnico – organizzativo di cui all’articolo 90 del D.P.R. n. 207</w:t>
      </w:r>
      <w:r w:rsidR="005A3DBC">
        <w:rPr>
          <w:rFonts w:ascii="Garamond" w:hAnsi="Garamond" w:cs="Tahoma"/>
          <w:b/>
          <w:bCs/>
        </w:rPr>
        <w:t>/2010 e s. m. ed i.  in misura non inferiore a quanto previsto dal medesimo art. 90</w:t>
      </w:r>
      <w:r w:rsidR="00C56BBB">
        <w:rPr>
          <w:rFonts w:ascii="Garamond" w:hAnsi="Garamond" w:cs="Tahoma"/>
          <w:b/>
          <w:bCs/>
        </w:rPr>
        <w:t>,</w:t>
      </w:r>
      <w:r w:rsidR="009F2C1F">
        <w:rPr>
          <w:rFonts w:ascii="Garamond" w:hAnsi="Garamond" w:cs="Tahoma"/>
          <w:b/>
          <w:bCs/>
        </w:rPr>
        <w:t xml:space="preserve"> come</w:t>
      </w:r>
      <w:r w:rsidR="005A3DBC">
        <w:rPr>
          <w:rFonts w:ascii="Garamond" w:hAnsi="Garamond" w:cs="Tahoma"/>
          <w:b/>
          <w:bCs/>
        </w:rPr>
        <w:t xml:space="preserve">  sottoindicat</w:t>
      </w:r>
      <w:r w:rsidR="009F2C1F">
        <w:rPr>
          <w:rFonts w:ascii="Garamond" w:hAnsi="Garamond" w:cs="Tahoma"/>
          <w:b/>
          <w:bCs/>
        </w:rPr>
        <w:t>o</w:t>
      </w:r>
      <w:r w:rsidR="005A3DBC">
        <w:rPr>
          <w:rFonts w:ascii="Garamond" w:hAnsi="Garamond" w:cs="Tahoma"/>
          <w:bCs/>
        </w:rPr>
        <w:t>:</w:t>
      </w:r>
    </w:p>
    <w:p w:rsidR="005A3DBC" w:rsidRDefault="005A3DBC" w:rsidP="005A3DBC">
      <w:pPr>
        <w:autoSpaceDE w:val="0"/>
        <w:jc w:val="both"/>
        <w:rPr>
          <w:rFonts w:ascii="Garamond" w:hAnsi="Garamond" w:cs="Tahoma"/>
          <w:bCs/>
        </w:rPr>
      </w:pPr>
    </w:p>
    <w:p w:rsidR="005A3DBC" w:rsidRDefault="00E33366" w:rsidP="005A3DBC">
      <w:pPr>
        <w:autoSpaceDE w:val="0"/>
        <w:jc w:val="both"/>
        <w:rPr>
          <w:rFonts w:ascii="Garamond" w:hAnsi="Garamond" w:cs="Tahoma"/>
          <w:bCs/>
        </w:rPr>
      </w:pPr>
      <w:r>
        <w:rPr>
          <w:rFonts w:ascii="Garamond" w:hAnsi="Garamond" w:cs="Tahoma"/>
          <w:bCs/>
        </w:rPr>
        <w:t>b</w:t>
      </w:r>
      <w:proofErr w:type="spellStart"/>
      <w:r w:rsidR="005A3DBC">
        <w:rPr>
          <w:rFonts w:ascii="Garamond" w:hAnsi="Garamond" w:cs="Tahoma"/>
          <w:bCs/>
        </w:rPr>
        <w:t>.</w:t>
      </w:r>
      <w:proofErr w:type="spellEnd"/>
      <w:r w:rsidR="005A3DBC">
        <w:rPr>
          <w:rFonts w:ascii="Garamond" w:hAnsi="Garamond" w:cs="Tahoma"/>
          <w:bCs/>
        </w:rPr>
        <w:t>1)  importo dei lavori eseguiti direttamente nel quinquennio antecedente la data di pubblicazione della lettera di invito non inferiore all’importo dei lavori da eseguire</w:t>
      </w:r>
      <w:r w:rsidR="009F2C1F">
        <w:rPr>
          <w:rFonts w:ascii="Garamond" w:hAnsi="Garamond" w:cs="Tahoma"/>
          <w:bCs/>
        </w:rPr>
        <w:t xml:space="preserve"> </w:t>
      </w:r>
      <w:r w:rsidR="009F2C1F" w:rsidRPr="00E05885">
        <w:rPr>
          <w:rFonts w:ascii="Garamond" w:hAnsi="Garamond" w:cs="Tahoma"/>
          <w:b/>
          <w:bCs/>
        </w:rPr>
        <w:t>(  €</w:t>
      </w:r>
      <w:r w:rsidR="00C5135D" w:rsidRPr="00E05885">
        <w:rPr>
          <w:rFonts w:ascii="Garamond" w:hAnsi="Garamond" w:cs="Tahoma"/>
          <w:b/>
          <w:bCs/>
        </w:rPr>
        <w:t xml:space="preserve">   </w:t>
      </w:r>
      <w:r w:rsidR="00E71A34" w:rsidRPr="00E05885">
        <w:rPr>
          <w:rFonts w:ascii="Garamond" w:hAnsi="Garamond" w:cs="Tahoma"/>
          <w:b/>
          <w:bCs/>
        </w:rPr>
        <w:t>42.700</w:t>
      </w:r>
      <w:r w:rsidR="001815D2" w:rsidRPr="00E05885">
        <w:rPr>
          <w:rFonts w:ascii="Garamond" w:hAnsi="Garamond" w:cs="Tahoma"/>
          <w:b/>
          <w:bCs/>
        </w:rPr>
        <w:t>,</w:t>
      </w:r>
      <w:r w:rsidR="00E71A34" w:rsidRPr="00E05885">
        <w:rPr>
          <w:rFonts w:ascii="Garamond" w:hAnsi="Garamond" w:cs="Tahoma"/>
          <w:b/>
          <w:bCs/>
        </w:rPr>
        <w:t>67</w:t>
      </w:r>
      <w:r w:rsidR="009F2C1F" w:rsidRPr="00E05885">
        <w:rPr>
          <w:rFonts w:ascii="Garamond" w:hAnsi="Garamond" w:cs="Tahoma"/>
          <w:b/>
          <w:bCs/>
        </w:rPr>
        <w:t xml:space="preserve"> ).</w:t>
      </w:r>
    </w:p>
    <w:p w:rsidR="005A3DBC" w:rsidRPr="00F635AC" w:rsidRDefault="005A3DBC" w:rsidP="005A3DBC">
      <w:pPr>
        <w:autoSpaceDE w:val="0"/>
        <w:jc w:val="both"/>
        <w:rPr>
          <w:rFonts w:ascii="Garamond" w:hAnsi="Garamond" w:cs="Tahoma"/>
          <w:b/>
          <w:bCs/>
        </w:rPr>
      </w:pPr>
      <w:r>
        <w:rPr>
          <w:rFonts w:ascii="Garamond" w:hAnsi="Garamond" w:cs="Tahoma"/>
          <w:bCs/>
        </w:rPr>
        <w:t xml:space="preserve">- I lavori eseguiti dall’impresa ai fini del requisito di cui al presente punto a.1) devono essere di natura analoga a quella dei lavori da </w:t>
      </w:r>
      <w:r w:rsidRPr="00F635AC">
        <w:rPr>
          <w:rFonts w:ascii="Garamond" w:hAnsi="Garamond" w:cs="Tahoma"/>
          <w:bCs/>
        </w:rPr>
        <w:t>affidare</w:t>
      </w:r>
      <w:r w:rsidRPr="00F635AC">
        <w:rPr>
          <w:rFonts w:ascii="Garamond" w:hAnsi="Garamond" w:cs="Tahoma"/>
          <w:b/>
          <w:bCs/>
        </w:rPr>
        <w:t xml:space="preserve">  </w:t>
      </w:r>
    </w:p>
    <w:p w:rsidR="005A3DBC" w:rsidRDefault="00E33366" w:rsidP="005A3DBC">
      <w:pPr>
        <w:autoSpaceDE w:val="0"/>
        <w:jc w:val="both"/>
        <w:rPr>
          <w:rFonts w:ascii="Garamond" w:hAnsi="Garamond" w:cs="Tahoma"/>
          <w:bCs/>
        </w:rPr>
      </w:pPr>
      <w:r>
        <w:rPr>
          <w:rFonts w:ascii="Garamond" w:hAnsi="Garamond" w:cs="Tahoma"/>
          <w:bCs/>
        </w:rPr>
        <w:t>b</w:t>
      </w:r>
      <w:proofErr w:type="spellStart"/>
      <w:r w:rsidR="005A3DBC">
        <w:rPr>
          <w:rFonts w:ascii="Garamond" w:hAnsi="Garamond" w:cs="Tahoma"/>
          <w:bCs/>
        </w:rPr>
        <w:t>.</w:t>
      </w:r>
      <w:proofErr w:type="spellEnd"/>
      <w:r w:rsidR="005A3DBC">
        <w:rPr>
          <w:rFonts w:ascii="Garamond" w:hAnsi="Garamond" w:cs="Tahoma"/>
          <w:bCs/>
        </w:rPr>
        <w:t>2) costo complessivo sostenuto per il personale dipendente non inferiore al 15% dell’importo dei lavori eseguiti nel quinquennio antecedente la data di pubblicazione della lettera di invito;</w:t>
      </w:r>
    </w:p>
    <w:p w:rsidR="005A3DBC" w:rsidRDefault="00E33366" w:rsidP="005A3DBC">
      <w:pPr>
        <w:autoSpaceDE w:val="0"/>
        <w:jc w:val="both"/>
        <w:rPr>
          <w:rFonts w:ascii="Garamond" w:eastAsia="Garamond" w:hAnsi="Garamond" w:cs="Garamond"/>
          <w:bCs/>
        </w:rPr>
      </w:pPr>
      <w:r>
        <w:rPr>
          <w:rFonts w:ascii="Garamond" w:hAnsi="Garamond" w:cs="Tahoma"/>
          <w:bCs/>
        </w:rPr>
        <w:t>b</w:t>
      </w:r>
      <w:proofErr w:type="spellStart"/>
      <w:r w:rsidR="005A3DBC">
        <w:rPr>
          <w:rFonts w:ascii="Garamond" w:hAnsi="Garamond" w:cs="Tahoma"/>
          <w:bCs/>
        </w:rPr>
        <w:t>.</w:t>
      </w:r>
      <w:proofErr w:type="spellEnd"/>
      <w:r w:rsidR="005A3DBC">
        <w:rPr>
          <w:rFonts w:ascii="Garamond" w:hAnsi="Garamond" w:cs="Tahoma"/>
          <w:bCs/>
        </w:rPr>
        <w:t>3)  possesso di adeguata attrezzatura tecnica.</w:t>
      </w:r>
    </w:p>
    <w:p w:rsidR="0021254D" w:rsidRPr="00AF2391" w:rsidRDefault="005A3DBC" w:rsidP="00E33366">
      <w:pPr>
        <w:autoSpaceDE w:val="0"/>
        <w:jc w:val="both"/>
        <w:rPr>
          <w:rFonts w:ascii="Garamond" w:hAnsi="Garamond" w:cs="Tahoma"/>
          <w:b/>
          <w:bCs/>
        </w:rPr>
      </w:pPr>
      <w:r>
        <w:rPr>
          <w:rFonts w:ascii="Garamond" w:eastAsia="Garamond" w:hAnsi="Garamond" w:cs="Garamond"/>
          <w:bCs/>
        </w:rPr>
        <w:t xml:space="preserve"> </w:t>
      </w:r>
    </w:p>
    <w:p w:rsidR="005A3DBC" w:rsidRDefault="005A3DBC" w:rsidP="005A3DBC">
      <w:pPr>
        <w:autoSpaceDE w:val="0"/>
        <w:jc w:val="both"/>
        <w:rPr>
          <w:rFonts w:ascii="Garamond" w:hAnsi="Garamond" w:cs="Tahoma"/>
          <w:bCs/>
        </w:rPr>
      </w:pPr>
      <w:r w:rsidRPr="002E3756">
        <w:rPr>
          <w:rFonts w:ascii="Garamond" w:hAnsi="Garamond" w:cs="Tahoma"/>
          <w:b/>
          <w:bCs/>
        </w:rPr>
        <w:t xml:space="preserve"> </w:t>
      </w:r>
      <w:r>
        <w:rPr>
          <w:rFonts w:ascii="Garamond" w:hAnsi="Garamond" w:cs="Tahoma"/>
          <w:b/>
          <w:bCs/>
        </w:rPr>
        <w:t>5.3- RAGGRUPPAMENTI DI IMPRESE</w:t>
      </w:r>
    </w:p>
    <w:p w:rsidR="005A3DBC" w:rsidRDefault="005A3DBC" w:rsidP="005A3DBC">
      <w:pPr>
        <w:autoSpaceDE w:val="0"/>
        <w:jc w:val="both"/>
        <w:rPr>
          <w:rFonts w:ascii="Garamond" w:hAnsi="Garamond" w:cs="Tahoma"/>
        </w:rPr>
      </w:pPr>
      <w:r>
        <w:rPr>
          <w:rFonts w:ascii="Garamond" w:hAnsi="Garamond" w:cs="Tahoma"/>
          <w:bCs/>
        </w:rPr>
        <w:t>- Sono fatte salve le disposizioni in materia di Raggruppamenti temporanei e consorzi ordinari di cui all’art. 48, commi 1,3,5, 10 e da 12 a 19 del D. Lgs.vo n. 50/2016 e</w:t>
      </w:r>
      <w:r w:rsidR="0041452D">
        <w:rPr>
          <w:rFonts w:ascii="Garamond" w:hAnsi="Garamond" w:cs="Tahoma"/>
          <w:bCs/>
        </w:rPr>
        <w:t xml:space="preserve"> ss.</w:t>
      </w:r>
      <w:r w:rsidR="00D1621A">
        <w:rPr>
          <w:rFonts w:ascii="Garamond" w:hAnsi="Garamond" w:cs="Tahoma"/>
          <w:bCs/>
        </w:rPr>
        <w:t xml:space="preserve"> </w:t>
      </w:r>
      <w:r w:rsidR="0041452D">
        <w:rPr>
          <w:rFonts w:ascii="Garamond" w:hAnsi="Garamond" w:cs="Tahoma"/>
          <w:bCs/>
        </w:rPr>
        <w:t xml:space="preserve">mm. ed </w:t>
      </w:r>
      <w:proofErr w:type="spellStart"/>
      <w:r w:rsidR="0041452D">
        <w:rPr>
          <w:rFonts w:ascii="Garamond" w:hAnsi="Garamond" w:cs="Tahoma"/>
          <w:bCs/>
        </w:rPr>
        <w:t>ii</w:t>
      </w:r>
      <w:proofErr w:type="spellEnd"/>
      <w:r w:rsidR="0041452D">
        <w:rPr>
          <w:rFonts w:ascii="Garamond" w:hAnsi="Garamond" w:cs="Tahoma"/>
          <w:bCs/>
        </w:rPr>
        <w:t xml:space="preserve">. </w:t>
      </w:r>
      <w:r>
        <w:rPr>
          <w:rFonts w:ascii="Garamond" w:hAnsi="Garamond" w:cs="Tahoma"/>
          <w:bCs/>
        </w:rPr>
        <w:t xml:space="preserve"> </w:t>
      </w:r>
      <w:r w:rsidRPr="006451EE">
        <w:rPr>
          <w:rFonts w:ascii="Garamond" w:hAnsi="Garamond" w:cs="Tahoma"/>
          <w:bCs/>
        </w:rPr>
        <w:t xml:space="preserve">art. 92 del D.PR n. 207/2012, come in ultimo modificato dall’ art. 12 </w:t>
      </w:r>
      <w:r w:rsidR="00E33366">
        <w:rPr>
          <w:rFonts w:ascii="Garamond" w:hAnsi="Garamond" w:cs="Tahoma"/>
          <w:bCs/>
        </w:rPr>
        <w:t xml:space="preserve">D.L. n. 47/2014 convertito in </w:t>
      </w:r>
      <w:r w:rsidRPr="006451EE">
        <w:rPr>
          <w:rFonts w:ascii="Garamond" w:hAnsi="Garamond" w:cs="Tahoma"/>
          <w:bCs/>
        </w:rPr>
        <w:t>Legge. n. 80/2014.</w:t>
      </w:r>
    </w:p>
    <w:p w:rsidR="005A3DBC" w:rsidRDefault="005A3DBC" w:rsidP="005A3DBC">
      <w:pPr>
        <w:pStyle w:val="Rientrocorpodeltesto210"/>
        <w:ind w:left="0"/>
        <w:rPr>
          <w:rFonts w:ascii="Garamond" w:hAnsi="Garamond" w:cs="Tahoma"/>
          <w:bCs w:val="0"/>
          <w:sz w:val="20"/>
          <w:szCs w:val="20"/>
        </w:rPr>
      </w:pPr>
    </w:p>
    <w:p w:rsidR="005A3DBC" w:rsidRPr="00E33366" w:rsidRDefault="006451EE" w:rsidP="005A3DBC">
      <w:pPr>
        <w:pStyle w:val="Rientrocorpodeltesto210"/>
        <w:ind w:left="0"/>
        <w:rPr>
          <w:rFonts w:ascii="Garamond" w:hAnsi="Garamond" w:cs="Tahoma"/>
          <w:b w:val="0"/>
          <w:bCs w:val="0"/>
          <w:sz w:val="20"/>
          <w:szCs w:val="20"/>
        </w:rPr>
      </w:pPr>
      <w:r w:rsidRPr="00E33366">
        <w:rPr>
          <w:rFonts w:ascii="Garamond" w:hAnsi="Garamond" w:cs="Tahoma"/>
          <w:b w:val="0"/>
          <w:bCs w:val="0"/>
          <w:sz w:val="20"/>
          <w:szCs w:val="20"/>
        </w:rPr>
        <w:t>I</w:t>
      </w:r>
      <w:r w:rsidR="005A3DBC" w:rsidRPr="00E33366">
        <w:rPr>
          <w:rFonts w:ascii="Garamond" w:hAnsi="Garamond" w:cs="Tahoma"/>
          <w:b w:val="0"/>
          <w:bCs w:val="0"/>
          <w:sz w:val="20"/>
          <w:szCs w:val="20"/>
        </w:rPr>
        <w:t xml:space="preserve">n caso di raggruppamento temporaneo </w:t>
      </w:r>
      <w:r w:rsidR="005A3DBC" w:rsidRPr="00E33366">
        <w:rPr>
          <w:rFonts w:ascii="Garamond" w:hAnsi="Garamond" w:cs="Tahoma"/>
          <w:b w:val="0"/>
          <w:bCs w:val="0"/>
          <w:sz w:val="20"/>
          <w:szCs w:val="20"/>
          <w:u w:val="single"/>
        </w:rPr>
        <w:t>di tipo orizzontale</w:t>
      </w:r>
      <w:r w:rsidR="005A3DBC" w:rsidRPr="00E33366">
        <w:rPr>
          <w:rFonts w:ascii="Garamond" w:hAnsi="Garamond" w:cs="Tahoma"/>
          <w:b w:val="0"/>
          <w:bCs w:val="0"/>
          <w:sz w:val="20"/>
          <w:szCs w:val="20"/>
        </w:rPr>
        <w:t xml:space="preserve">  la mandataria o  capogruppo deve essere in possesso dei requisiti prescritti nella misura minima del 40%. La restante percentuale e’ posseduta cumulativamente dalle mandanti  ciascuna nella misura minima del 10% di quanto richiesto all’intero raggruppamento, purche’ la somma dei requisiti sia almeno pari a quella richiesta nel presente disciplinare.  </w:t>
      </w:r>
    </w:p>
    <w:p w:rsidR="005A3DBC" w:rsidRPr="00E33366" w:rsidRDefault="005A3DBC" w:rsidP="005A3DBC">
      <w:pPr>
        <w:pStyle w:val="Rientrocorpodeltesto210"/>
        <w:ind w:left="0"/>
        <w:rPr>
          <w:rFonts w:ascii="Garamond" w:hAnsi="Garamond" w:cs="Tahoma"/>
          <w:b w:val="0"/>
          <w:bCs w:val="0"/>
          <w:i/>
          <w:sz w:val="20"/>
          <w:szCs w:val="20"/>
        </w:rPr>
      </w:pPr>
      <w:r w:rsidRPr="00E33366">
        <w:rPr>
          <w:rFonts w:ascii="Garamond" w:hAnsi="Garamond" w:cs="Tahoma"/>
          <w:b w:val="0"/>
          <w:bCs w:val="0"/>
          <w:sz w:val="20"/>
          <w:szCs w:val="20"/>
        </w:rPr>
        <w:t>Nell’ambito dei propri requisiti posseduti, la mandataria in ogni caso assume in sede di offerta, i requisiti  in misura percentuale superiore  rispetto a ciascuna delle mandanti .</w:t>
      </w:r>
    </w:p>
    <w:p w:rsidR="005A3DBC" w:rsidRPr="00E33366" w:rsidRDefault="005A3DBC" w:rsidP="005A3DBC">
      <w:pPr>
        <w:pStyle w:val="Rientrocorpodeltesto210"/>
        <w:ind w:left="0"/>
        <w:rPr>
          <w:rFonts w:ascii="Garamond" w:hAnsi="Garamond" w:cs="Tahoma"/>
          <w:bCs w:val="0"/>
          <w:i/>
          <w:sz w:val="20"/>
          <w:szCs w:val="20"/>
        </w:rPr>
      </w:pPr>
      <w:r w:rsidRPr="00E33366">
        <w:rPr>
          <w:rFonts w:ascii="Garamond" w:hAnsi="Garamond" w:cs="Tahoma"/>
          <w:b w:val="0"/>
          <w:bCs w:val="0"/>
          <w:i/>
          <w:sz w:val="20"/>
          <w:szCs w:val="20"/>
        </w:rPr>
        <w:t>I lavori sono eseguiti dai concorrenti riuniti in raggruppamento temporaneo  secondo le quote indicate in sede di offerta, fatta salva la facolta’ di modifica delle stesse, previa autorizzazione della stazione appaltante  che ne verifica la compatibilita’ con i requisiti di qualificazione posseduti dalle imprese interessate</w:t>
      </w:r>
      <w:r w:rsidRPr="00E33366">
        <w:rPr>
          <w:rFonts w:ascii="Garamond" w:hAnsi="Garamond" w:cs="Tahoma"/>
          <w:bCs w:val="0"/>
          <w:i/>
          <w:sz w:val="20"/>
          <w:szCs w:val="20"/>
        </w:rPr>
        <w:t>.</w:t>
      </w:r>
    </w:p>
    <w:p w:rsidR="005A3DBC" w:rsidRPr="00E33366" w:rsidRDefault="005A3DBC" w:rsidP="005A3DBC">
      <w:pPr>
        <w:pStyle w:val="Rientrocorpodeltesto210"/>
        <w:ind w:left="0"/>
        <w:rPr>
          <w:rFonts w:ascii="Garamond" w:hAnsi="Garamond" w:cs="Tahoma"/>
          <w:bCs w:val="0"/>
          <w:i/>
          <w:sz w:val="20"/>
          <w:szCs w:val="20"/>
        </w:rPr>
      </w:pPr>
    </w:p>
    <w:p w:rsidR="005A3DBC" w:rsidRPr="00E33366" w:rsidRDefault="005A3DBC" w:rsidP="005A3DBC">
      <w:pPr>
        <w:autoSpaceDE w:val="0"/>
        <w:jc w:val="both"/>
        <w:rPr>
          <w:rFonts w:ascii="Garamond" w:hAnsi="Garamond" w:cs="Tahoma"/>
          <w:bCs/>
        </w:rPr>
      </w:pPr>
      <w:r w:rsidRPr="00E33366">
        <w:rPr>
          <w:rFonts w:ascii="Garamond" w:hAnsi="Garamond" w:cs="Tahoma"/>
          <w:bCs/>
        </w:rPr>
        <w:t>In caso di Raggruppamenti Temporanei di Imprese i requisiti di ordine generale di cui al punto 5.1 devono essere posseduti da tutte le imprese.</w:t>
      </w:r>
    </w:p>
    <w:p w:rsidR="005A3DBC" w:rsidRPr="00E33366"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sidRPr="007626E6">
        <w:rPr>
          <w:rFonts w:ascii="Garamond" w:hAnsi="Garamond" w:cs="Tahoma"/>
          <w:b/>
          <w:bCs/>
        </w:rPr>
        <w:t xml:space="preserve">In caso di partecipazione in Consorzio di cui all’art. 45, lett. b) e c)  </w:t>
      </w:r>
      <w:r w:rsidRPr="007626E6">
        <w:rPr>
          <w:rFonts w:ascii="Garamond" w:hAnsi="Garamond" w:cs="Tahoma"/>
          <w:bCs/>
        </w:rPr>
        <w:t>il requisito sara’ valutato con riferimento all’intero consorzio.</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
          <w:bCs/>
        </w:rPr>
        <w:t>5.4</w:t>
      </w:r>
      <w:r>
        <w:rPr>
          <w:rFonts w:ascii="Garamond" w:hAnsi="Garamond" w:cs="Tahoma"/>
          <w:bCs/>
        </w:rPr>
        <w:t xml:space="preserve">  - </w:t>
      </w:r>
      <w:r>
        <w:rPr>
          <w:rFonts w:ascii="Garamond" w:hAnsi="Garamond" w:cs="Tahoma"/>
          <w:b/>
          <w:bCs/>
        </w:rPr>
        <w:t xml:space="preserve"> AVVALIMENTO </w:t>
      </w:r>
    </w:p>
    <w:p w:rsidR="005A3DBC" w:rsidRDefault="005A3DBC" w:rsidP="005A3DBC">
      <w:pPr>
        <w:autoSpaceDE w:val="0"/>
        <w:jc w:val="both"/>
        <w:rPr>
          <w:rFonts w:ascii="Garamond" w:hAnsi="Garamond" w:cs="Tahoma"/>
          <w:bCs/>
        </w:rPr>
      </w:pPr>
      <w:r>
        <w:rPr>
          <w:rFonts w:ascii="Garamond" w:hAnsi="Garamond" w:cs="Tahoma"/>
          <w:bCs/>
        </w:rPr>
        <w:t>1.L’Amministrazione appaltante riconosce l’applicabilita’ del principio di “Avvalimento” secondo quanto disciplinato dall’ articolo 89 del D. Lgs.vo n. 50/2016</w:t>
      </w:r>
      <w:r w:rsidR="00E33366">
        <w:rPr>
          <w:rFonts w:ascii="Garamond" w:hAnsi="Garamond" w:cs="Tahoma"/>
          <w:bCs/>
        </w:rPr>
        <w:t xml:space="preserve"> e ss.</w:t>
      </w:r>
      <w:r w:rsidR="00D1621A">
        <w:rPr>
          <w:rFonts w:ascii="Garamond" w:hAnsi="Garamond" w:cs="Tahoma"/>
          <w:bCs/>
        </w:rPr>
        <w:t xml:space="preserve"> </w:t>
      </w:r>
      <w:r w:rsidR="00E33366">
        <w:rPr>
          <w:rFonts w:ascii="Garamond" w:hAnsi="Garamond" w:cs="Tahoma"/>
          <w:bCs/>
        </w:rPr>
        <w:t>mm.</w:t>
      </w:r>
      <w:r>
        <w:rPr>
          <w:rFonts w:ascii="Garamond" w:hAnsi="Garamond" w:cs="Tahoma"/>
          <w:bCs/>
        </w:rPr>
        <w:t xml:space="preserve">. </w:t>
      </w:r>
    </w:p>
    <w:p w:rsidR="003557C0" w:rsidRDefault="00312830" w:rsidP="005A3DBC">
      <w:pPr>
        <w:autoSpaceDE w:val="0"/>
        <w:jc w:val="both"/>
        <w:rPr>
          <w:rFonts w:ascii="Garamond" w:hAnsi="Garamond" w:cs="Tahoma"/>
          <w:bCs/>
        </w:rPr>
      </w:pPr>
      <w:r>
        <w:rPr>
          <w:rFonts w:ascii="Garamond" w:hAnsi="Garamond" w:cs="Tahoma"/>
          <w:bCs/>
        </w:rPr>
        <w:t>L’operatore economico che vuole avvalersi delle capacit</w:t>
      </w:r>
      <w:r w:rsidR="00D1621A">
        <w:rPr>
          <w:rFonts w:ascii="Garamond" w:hAnsi="Garamond" w:cs="Tahoma"/>
          <w:bCs/>
        </w:rPr>
        <w:t>à</w:t>
      </w:r>
      <w:r>
        <w:rPr>
          <w:rFonts w:ascii="Garamond" w:hAnsi="Garamond" w:cs="Tahoma"/>
          <w:bCs/>
        </w:rPr>
        <w:t xml:space="preserve"> di altri soggetti allega, oltre all’eventuale attestazione SOA</w:t>
      </w:r>
      <w:r w:rsidR="003557C0">
        <w:rPr>
          <w:rFonts w:ascii="Garamond" w:hAnsi="Garamond" w:cs="Tahoma"/>
          <w:bCs/>
        </w:rPr>
        <w:t xml:space="preserve"> dell’impresa ausiliaria</w:t>
      </w:r>
      <w:r>
        <w:rPr>
          <w:rFonts w:ascii="Garamond" w:hAnsi="Garamond" w:cs="Tahoma"/>
          <w:bCs/>
        </w:rPr>
        <w:t xml:space="preserve"> o dichiarazione dei requisiti d’ordine speciale posseduti</w:t>
      </w:r>
      <w:r w:rsidR="003557C0">
        <w:rPr>
          <w:rFonts w:ascii="Garamond" w:hAnsi="Garamond" w:cs="Tahoma"/>
          <w:bCs/>
        </w:rPr>
        <w:t xml:space="preserve"> dalla stessa</w:t>
      </w:r>
      <w:r>
        <w:rPr>
          <w:rFonts w:ascii="Garamond" w:hAnsi="Garamond" w:cs="Tahoma"/>
          <w:bCs/>
        </w:rPr>
        <w:t>,  ed a tutti i documenti e dichiarazioni indicati nella presente lettera di invito</w:t>
      </w:r>
      <w:r w:rsidR="00E33366">
        <w:rPr>
          <w:rFonts w:ascii="Garamond" w:hAnsi="Garamond" w:cs="Tahoma"/>
          <w:bCs/>
        </w:rPr>
        <w:t>,</w:t>
      </w:r>
      <w:r>
        <w:rPr>
          <w:rFonts w:ascii="Garamond" w:hAnsi="Garamond" w:cs="Tahoma"/>
          <w:bCs/>
        </w:rPr>
        <w:t xml:space="preserve"> una dichiarazione sottoscritta dalla stessa</w:t>
      </w:r>
      <w:r w:rsidR="00E33366">
        <w:rPr>
          <w:rFonts w:ascii="Garamond" w:hAnsi="Garamond" w:cs="Tahoma"/>
          <w:bCs/>
        </w:rPr>
        <w:t>,</w:t>
      </w:r>
      <w:r>
        <w:rPr>
          <w:rFonts w:ascii="Garamond" w:hAnsi="Garamond" w:cs="Tahoma"/>
          <w:bCs/>
        </w:rPr>
        <w:t xml:space="preserve"> attestante il possesso da parte di quest’ultima dei requisiti  ge</w:t>
      </w:r>
      <w:r w:rsidR="00D1621A">
        <w:rPr>
          <w:rFonts w:ascii="Garamond" w:hAnsi="Garamond" w:cs="Tahoma"/>
          <w:bCs/>
        </w:rPr>
        <w:t>nerali di cui all’art.80 nonché</w:t>
      </w:r>
      <w:r>
        <w:rPr>
          <w:rFonts w:ascii="Garamond" w:hAnsi="Garamond" w:cs="Tahoma"/>
          <w:bCs/>
        </w:rPr>
        <w:t xml:space="preserve"> il possesso dei requisiti d’ordine speciale e delle risorse oggetto di </w:t>
      </w:r>
      <w:proofErr w:type="spellStart"/>
      <w:r>
        <w:rPr>
          <w:rFonts w:ascii="Garamond" w:hAnsi="Garamond" w:cs="Tahoma"/>
          <w:bCs/>
        </w:rPr>
        <w:t>avvalimento</w:t>
      </w:r>
      <w:proofErr w:type="spellEnd"/>
      <w:r>
        <w:rPr>
          <w:rFonts w:ascii="Garamond" w:hAnsi="Garamond" w:cs="Tahoma"/>
          <w:bCs/>
        </w:rPr>
        <w:t xml:space="preserve">, oltre al contratto di </w:t>
      </w:r>
      <w:proofErr w:type="spellStart"/>
      <w:r>
        <w:rPr>
          <w:rFonts w:ascii="Garamond" w:hAnsi="Garamond" w:cs="Tahoma"/>
          <w:bCs/>
        </w:rPr>
        <w:t>avvalimento</w:t>
      </w:r>
      <w:proofErr w:type="spellEnd"/>
      <w:r>
        <w:rPr>
          <w:rFonts w:ascii="Garamond" w:hAnsi="Garamond" w:cs="Tahoma"/>
          <w:bCs/>
        </w:rPr>
        <w:t xml:space="preserve"> e comunque tutti i documenti previsti dalla normativa vigente. </w:t>
      </w:r>
    </w:p>
    <w:p w:rsidR="00312830" w:rsidRDefault="00312830" w:rsidP="005A3DBC">
      <w:pPr>
        <w:autoSpaceDE w:val="0"/>
        <w:jc w:val="both"/>
        <w:rPr>
          <w:rFonts w:ascii="Garamond" w:hAnsi="Garamond" w:cs="Tahoma"/>
          <w:bCs/>
        </w:rPr>
      </w:pPr>
      <w:r>
        <w:rPr>
          <w:rFonts w:ascii="Garamond" w:hAnsi="Garamond" w:cs="Tahoma"/>
          <w:bCs/>
        </w:rPr>
        <w:t xml:space="preserve">Si rinvia all’art. 89 D. </w:t>
      </w:r>
      <w:proofErr w:type="spellStart"/>
      <w:r>
        <w:rPr>
          <w:rFonts w:ascii="Garamond" w:hAnsi="Garamond" w:cs="Tahoma"/>
          <w:bCs/>
        </w:rPr>
        <w:t>Lgs.vo</w:t>
      </w:r>
      <w:proofErr w:type="spellEnd"/>
      <w:r>
        <w:rPr>
          <w:rFonts w:ascii="Garamond" w:hAnsi="Garamond" w:cs="Tahoma"/>
          <w:bCs/>
        </w:rPr>
        <w:t xml:space="preserve"> n. 50/2016 e ss.</w:t>
      </w:r>
      <w:r w:rsidR="00D1621A">
        <w:rPr>
          <w:rFonts w:ascii="Garamond" w:hAnsi="Garamond" w:cs="Tahoma"/>
          <w:bCs/>
        </w:rPr>
        <w:t xml:space="preserve"> </w:t>
      </w:r>
      <w:r>
        <w:rPr>
          <w:rFonts w:ascii="Garamond" w:hAnsi="Garamond" w:cs="Tahoma"/>
          <w:bCs/>
        </w:rPr>
        <w:t xml:space="preserve">mm. ed </w:t>
      </w:r>
      <w:proofErr w:type="spellStart"/>
      <w:r>
        <w:rPr>
          <w:rFonts w:ascii="Garamond" w:hAnsi="Garamond" w:cs="Tahoma"/>
          <w:bCs/>
        </w:rPr>
        <w:t>ii</w:t>
      </w:r>
      <w:proofErr w:type="spellEnd"/>
      <w:r>
        <w:rPr>
          <w:rFonts w:ascii="Garamond" w:hAnsi="Garamond" w:cs="Tahoma"/>
          <w:bCs/>
        </w:rPr>
        <w:t>.</w:t>
      </w:r>
    </w:p>
    <w:p w:rsidR="009330B3" w:rsidRDefault="00312830" w:rsidP="005A3DBC">
      <w:pPr>
        <w:autoSpaceDE w:val="0"/>
        <w:jc w:val="both"/>
        <w:rPr>
          <w:rFonts w:ascii="Garamond" w:hAnsi="Garamond" w:cs="Tahoma"/>
          <w:bCs/>
        </w:rPr>
      </w:pPr>
      <w:r>
        <w:rPr>
          <w:rFonts w:ascii="Garamond" w:hAnsi="Garamond" w:cs="Tahoma"/>
          <w:bCs/>
        </w:rPr>
        <w:t xml:space="preserve"> </w:t>
      </w:r>
    </w:p>
    <w:p w:rsidR="009330B3" w:rsidRPr="00F2555D" w:rsidRDefault="00734D4A" w:rsidP="009330B3">
      <w:pPr>
        <w:autoSpaceDE w:val="0"/>
        <w:rPr>
          <w:rFonts w:ascii="Garamond" w:hAnsi="Garamond" w:cs="Tahoma"/>
        </w:rPr>
      </w:pPr>
      <w:r>
        <w:rPr>
          <w:rFonts w:ascii="Garamond" w:hAnsi="Garamond" w:cs="Tahoma"/>
          <w:b/>
          <w:bCs/>
        </w:rPr>
        <w:t>5.5</w:t>
      </w:r>
      <w:r w:rsidR="009330B3" w:rsidRPr="00F2555D">
        <w:rPr>
          <w:rFonts w:ascii="Garamond" w:hAnsi="Garamond" w:cs="Tahoma"/>
          <w:b/>
          <w:bCs/>
        </w:rPr>
        <w:t xml:space="preserve"> -  Comprova requisiti</w:t>
      </w:r>
    </w:p>
    <w:p w:rsidR="009330B3" w:rsidRPr="00F2555D" w:rsidRDefault="009330B3" w:rsidP="009330B3">
      <w:pPr>
        <w:autoSpaceDE w:val="0"/>
        <w:jc w:val="both"/>
        <w:rPr>
          <w:rFonts w:ascii="Garamond" w:hAnsi="Garamond" w:cs="Tahoma"/>
          <w:bCs/>
        </w:rPr>
      </w:pPr>
      <w:r w:rsidRPr="00F2555D">
        <w:rPr>
          <w:rFonts w:ascii="Garamond" w:hAnsi="Garamond" w:cs="Tahoma"/>
        </w:rPr>
        <w:t xml:space="preserve">L’attestazione dei requisiti in sede di gara avviene mediante autodichiarazione, utilizzando il modello di </w:t>
      </w:r>
      <w:proofErr w:type="spellStart"/>
      <w:r w:rsidRPr="00F2555D">
        <w:rPr>
          <w:rFonts w:ascii="Garamond" w:hAnsi="Garamond" w:cs="Tahoma"/>
        </w:rPr>
        <w:t>D.G.U.E.</w:t>
      </w:r>
      <w:proofErr w:type="spellEnd"/>
      <w:r w:rsidRPr="00F2555D">
        <w:rPr>
          <w:rFonts w:ascii="Garamond" w:hAnsi="Garamond" w:cs="Tahoma"/>
        </w:rPr>
        <w:t xml:space="preserve">  (Parte  III e Parte IV), messo a disposizione dalla stazione appaltante e accessibile sulla piattaforma START unitamente alla documentazione a corredo dell’offerta con le modalità indicate al successivo </w:t>
      </w:r>
      <w:r w:rsidRPr="00E33366">
        <w:rPr>
          <w:rFonts w:ascii="Garamond" w:hAnsi="Garamond" w:cs="Tahoma"/>
        </w:rPr>
        <w:t xml:space="preserve">Punto </w:t>
      </w:r>
      <w:r w:rsidR="00E33366">
        <w:rPr>
          <w:rFonts w:ascii="Garamond" w:hAnsi="Garamond" w:cs="Tahoma"/>
        </w:rPr>
        <w:t>9</w:t>
      </w:r>
      <w:r w:rsidRPr="00E33366">
        <w:rPr>
          <w:rFonts w:ascii="Garamond" w:hAnsi="Garamond" w:cs="Tahoma"/>
        </w:rPr>
        <w:t>.</w:t>
      </w:r>
    </w:p>
    <w:p w:rsidR="009330B3" w:rsidRPr="00F2555D" w:rsidRDefault="009330B3" w:rsidP="009330B3">
      <w:pPr>
        <w:tabs>
          <w:tab w:val="left" w:pos="8080"/>
        </w:tabs>
        <w:jc w:val="both"/>
        <w:rPr>
          <w:rFonts w:ascii="Garamond" w:hAnsi="Garamond" w:cs="Tahoma"/>
          <w:b/>
          <w:bCs/>
          <w:kern w:val="1"/>
        </w:rPr>
      </w:pPr>
    </w:p>
    <w:p w:rsidR="009330B3" w:rsidRPr="00F2555D" w:rsidRDefault="009330B3" w:rsidP="009330B3">
      <w:pPr>
        <w:tabs>
          <w:tab w:val="left" w:pos="8080"/>
        </w:tabs>
        <w:jc w:val="both"/>
        <w:rPr>
          <w:rFonts w:ascii="Garamond" w:hAnsi="Garamond" w:cs="Tahoma"/>
          <w:bCs/>
        </w:rPr>
      </w:pPr>
      <w:r w:rsidRPr="00F2555D">
        <w:rPr>
          <w:rFonts w:ascii="Garamond" w:hAnsi="Garamond" w:cs="Tahoma"/>
          <w:b/>
          <w:bCs/>
          <w:kern w:val="1"/>
        </w:rPr>
        <w:t>NOTA BENE</w:t>
      </w:r>
      <w:r w:rsidRPr="00F2555D">
        <w:rPr>
          <w:rFonts w:ascii="Garamond" w:hAnsi="Garamond" w:cs="Tahoma"/>
          <w:kern w:val="1"/>
        </w:rPr>
        <w:t xml:space="preserve"> -  In caso di presentazione di falsa dichiarazione o falsa documentazione nelle procedure di gara e negli affidamenti di subappalto, ai sensi art. 80 – comma 12 - D. </w:t>
      </w:r>
      <w:proofErr w:type="spellStart"/>
      <w:r w:rsidRPr="00F2555D">
        <w:rPr>
          <w:rFonts w:ascii="Garamond" w:hAnsi="Garamond" w:cs="Tahoma"/>
          <w:kern w:val="1"/>
        </w:rPr>
        <w:t>Lgs.vo</w:t>
      </w:r>
      <w:proofErr w:type="spellEnd"/>
      <w:r w:rsidRPr="00F2555D">
        <w:rPr>
          <w:rFonts w:ascii="Garamond" w:hAnsi="Garamond" w:cs="Tahoma"/>
          <w:kern w:val="1"/>
        </w:rPr>
        <w:t xml:space="preserve"> n. 50/2016 e ss.</w:t>
      </w:r>
      <w:r w:rsidR="007626E6">
        <w:rPr>
          <w:rFonts w:ascii="Garamond" w:hAnsi="Garamond" w:cs="Tahoma"/>
          <w:kern w:val="1"/>
        </w:rPr>
        <w:t xml:space="preserve"> </w:t>
      </w:r>
      <w:r w:rsidRPr="00F2555D">
        <w:rPr>
          <w:rFonts w:ascii="Garamond" w:hAnsi="Garamond" w:cs="Tahoma"/>
          <w:kern w:val="1"/>
        </w:rPr>
        <w:t xml:space="preserve">mm. ed </w:t>
      </w:r>
      <w:proofErr w:type="spellStart"/>
      <w:r w:rsidRPr="00F2555D">
        <w:rPr>
          <w:rFonts w:ascii="Garamond" w:hAnsi="Garamond" w:cs="Tahoma"/>
          <w:kern w:val="1"/>
        </w:rPr>
        <w:t>ii</w:t>
      </w:r>
      <w:proofErr w:type="spellEnd"/>
      <w:r w:rsidRPr="00F2555D">
        <w:rPr>
          <w:rFonts w:ascii="Garamond" w:hAnsi="Garamond" w:cs="Tahoma"/>
          <w:kern w:val="1"/>
        </w:rPr>
        <w:t>.,  la Stazione appaltante n</w:t>
      </w:r>
      <w:r w:rsidR="007626E6">
        <w:rPr>
          <w:rFonts w:ascii="Garamond" w:hAnsi="Garamond" w:cs="Tahoma"/>
          <w:kern w:val="1"/>
        </w:rPr>
        <w:t>e da’ segnalazione all’Autorità</w:t>
      </w:r>
      <w:r w:rsidRPr="00F2555D">
        <w:rPr>
          <w:rFonts w:ascii="Garamond" w:hAnsi="Garamond" w:cs="Tahoma"/>
          <w:kern w:val="1"/>
        </w:rPr>
        <w:t xml:space="preserve"> di Vigilanza che, se ritiene siano state rese con dolo o colpa grave in considerazione della rilevanza o della gravit</w:t>
      </w:r>
      <w:r w:rsidR="00D1621A">
        <w:rPr>
          <w:rFonts w:ascii="Garamond" w:hAnsi="Garamond" w:cs="Tahoma"/>
          <w:kern w:val="1"/>
        </w:rPr>
        <w:t>à</w:t>
      </w:r>
      <w:r w:rsidRPr="00F2555D">
        <w:rPr>
          <w:rFonts w:ascii="Garamond" w:hAnsi="Garamond" w:cs="Tahoma"/>
          <w:kern w:val="1"/>
        </w:rPr>
        <w:t xml:space="preserve"> dei fatti oggetto della falsa dichiarazione o della presentazione di falsa documentazione, dispone l’iscrizione nel Casellario Informatico ai fini della esclusione dalle procedure di gara e dagli affidamenti di subappalto ai sensi dell’art. 105 D. </w:t>
      </w:r>
      <w:proofErr w:type="spellStart"/>
      <w:r w:rsidRPr="00F2555D">
        <w:rPr>
          <w:rFonts w:ascii="Garamond" w:hAnsi="Garamond" w:cs="Tahoma"/>
          <w:kern w:val="1"/>
        </w:rPr>
        <w:t>lgs.vo</w:t>
      </w:r>
      <w:proofErr w:type="spellEnd"/>
      <w:r w:rsidRPr="00F2555D">
        <w:rPr>
          <w:rFonts w:ascii="Garamond" w:hAnsi="Garamond" w:cs="Tahoma"/>
          <w:kern w:val="1"/>
        </w:rPr>
        <w:t xml:space="preserve"> n. 50/2016, per un periodo di un anno, decorso il quale l’iscrizione e’ cancellata e perde comunque efficacia.</w:t>
      </w:r>
    </w:p>
    <w:p w:rsidR="009330B3" w:rsidRDefault="009330B3"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
          <w:bCs/>
        </w:rPr>
        <w:t>6.1 – MODALITA’</w:t>
      </w:r>
      <w:r>
        <w:rPr>
          <w:rFonts w:ascii="Tahoma" w:hAnsi="Tahoma" w:cs="Tahoma"/>
          <w:sz w:val="18"/>
          <w:szCs w:val="18"/>
        </w:rPr>
        <w:t xml:space="preserve"> </w:t>
      </w:r>
      <w:r>
        <w:rPr>
          <w:rFonts w:ascii="Garamond" w:hAnsi="Garamond" w:cs="Tahoma"/>
          <w:b/>
          <w:bCs/>
        </w:rPr>
        <w:t>SVOLGIMENTO DELLA GARA D’APPALTO</w:t>
      </w:r>
    </w:p>
    <w:p w:rsidR="00E33366" w:rsidRDefault="005A3DBC" w:rsidP="005A3DBC">
      <w:pPr>
        <w:autoSpaceDE w:val="0"/>
        <w:jc w:val="both"/>
        <w:rPr>
          <w:rFonts w:ascii="Garamond" w:hAnsi="Garamond" w:cs="Tahoma"/>
          <w:bCs/>
        </w:rPr>
      </w:pPr>
      <w:r>
        <w:rPr>
          <w:rFonts w:ascii="Garamond" w:hAnsi="Garamond" w:cs="Tahoma"/>
          <w:bCs/>
        </w:rPr>
        <w:t>L’appalto è disciplinato dalla presente  lettera di invito, dalla restante  documentazione di gara</w:t>
      </w:r>
      <w:r w:rsidR="00E33366">
        <w:rPr>
          <w:rFonts w:ascii="Garamond" w:hAnsi="Garamond" w:cs="Tahoma"/>
          <w:bCs/>
        </w:rPr>
        <w:t>.</w:t>
      </w:r>
    </w:p>
    <w:p w:rsidR="00C5135D" w:rsidRDefault="005A3DBC" w:rsidP="005A3DBC">
      <w:pPr>
        <w:autoSpaceDE w:val="0"/>
        <w:jc w:val="both"/>
        <w:rPr>
          <w:rFonts w:ascii="Garamond" w:hAnsi="Garamond" w:cs="Tahoma"/>
          <w:b/>
          <w:bCs/>
        </w:rPr>
      </w:pPr>
      <w:r>
        <w:rPr>
          <w:rFonts w:ascii="Garamond" w:hAnsi="Garamond" w:cs="Tahoma"/>
          <w:b/>
          <w:bCs/>
        </w:rPr>
        <w:t>La gara si svolger</w:t>
      </w:r>
      <w:r w:rsidR="00D1621A">
        <w:rPr>
          <w:rFonts w:ascii="Garamond" w:hAnsi="Garamond" w:cs="Tahoma"/>
          <w:b/>
          <w:bCs/>
        </w:rPr>
        <w:t>à</w:t>
      </w:r>
      <w:r>
        <w:rPr>
          <w:rFonts w:ascii="Garamond" w:hAnsi="Garamond" w:cs="Tahoma"/>
          <w:b/>
          <w:bCs/>
        </w:rPr>
        <w:t xml:space="preserve"> in modalità telematica</w:t>
      </w:r>
      <w:r>
        <w:rPr>
          <w:rFonts w:ascii="Garamond" w:hAnsi="Garamond" w:cs="Tahoma"/>
          <w:bCs/>
        </w:rPr>
        <w:t xml:space="preserve">: in particolare le offerte economiche, la documentazione amministrativa  dovranno essere formulate dagli operatori economici e ricevute dalla stazione appaltante esclusivamente per mezzo del </w:t>
      </w:r>
      <w:r>
        <w:rPr>
          <w:rFonts w:ascii="Garamond" w:hAnsi="Garamond" w:cs="Tahoma"/>
          <w:b/>
          <w:bCs/>
        </w:rPr>
        <w:t xml:space="preserve">Sistema Telematico Acquisti   </w:t>
      </w:r>
      <w:hyperlink r:id="rId13" w:history="1">
        <w:r w:rsidR="00C5135D" w:rsidRPr="00CE5AD9">
          <w:rPr>
            <w:rStyle w:val="Collegamentoipertestuale"/>
            <w:rFonts w:ascii="Garamond" w:hAnsi="Garamond" w:cs="Tahoma"/>
            <w:b/>
            <w:bCs/>
          </w:rPr>
          <w:t>http://start.toscana.it</w:t>
        </w:r>
      </w:hyperlink>
      <w:r w:rsidR="00C5135D">
        <w:rPr>
          <w:rFonts w:ascii="Garamond" w:hAnsi="Garamond" w:cs="Tahoma"/>
          <w:b/>
          <w:bCs/>
        </w:rPr>
        <w:t xml:space="preserve">  </w:t>
      </w:r>
    </w:p>
    <w:p w:rsidR="005A3DBC" w:rsidRDefault="005A3DBC" w:rsidP="005A3DBC">
      <w:pPr>
        <w:autoSpaceDE w:val="0"/>
        <w:jc w:val="both"/>
        <w:rPr>
          <w:rFonts w:ascii="Garamond" w:hAnsi="Garamond" w:cs="Tahoma"/>
          <w:b/>
          <w:bCs/>
          <w:u w:val="single"/>
        </w:rPr>
      </w:pPr>
    </w:p>
    <w:p w:rsidR="005A3DBC" w:rsidRDefault="005A3DBC" w:rsidP="005A3DBC">
      <w:pPr>
        <w:autoSpaceDE w:val="0"/>
        <w:jc w:val="both"/>
        <w:rPr>
          <w:rFonts w:ascii="Garamond" w:hAnsi="Garamond" w:cs="Tahoma"/>
          <w:bCs/>
          <w:u w:val="single"/>
        </w:rPr>
      </w:pPr>
      <w:r>
        <w:rPr>
          <w:rFonts w:ascii="Garamond" w:hAnsi="Garamond" w:cs="Tahoma"/>
          <w:b/>
          <w:bCs/>
          <w:u w:val="single"/>
        </w:rPr>
        <w:t>6.2  - Comunicazioni dell’Amministrazione .</w:t>
      </w:r>
    </w:p>
    <w:p w:rsidR="0067721A" w:rsidRPr="0067721A" w:rsidRDefault="005A3DBC" w:rsidP="0067721A">
      <w:pPr>
        <w:tabs>
          <w:tab w:val="left" w:pos="-720"/>
        </w:tabs>
        <w:suppressAutoHyphens/>
        <w:jc w:val="both"/>
        <w:rPr>
          <w:rFonts w:ascii="Garamond" w:hAnsi="Garamond" w:cs="Tahoma"/>
          <w:bCs/>
          <w:u w:val="single"/>
        </w:rPr>
      </w:pPr>
      <w:r>
        <w:rPr>
          <w:rFonts w:ascii="Garamond" w:hAnsi="Garamond" w:cs="Tahoma"/>
          <w:bCs/>
          <w:u w:val="single"/>
        </w:rPr>
        <w:lastRenderedPageBreak/>
        <w:t>Tutte le comunicazioni nell’ambito della procedura di gara avvengono mediante spedizione di  messaggi di posta elettronica</w:t>
      </w:r>
      <w:r w:rsidR="00E33366">
        <w:rPr>
          <w:rFonts w:ascii="Garamond" w:hAnsi="Garamond" w:cs="Tahoma"/>
          <w:bCs/>
          <w:u w:val="single"/>
        </w:rPr>
        <w:t xml:space="preserve"> semplice  o certificata</w:t>
      </w:r>
      <w:r w:rsidR="0067721A">
        <w:rPr>
          <w:rFonts w:ascii="Garamond" w:hAnsi="Garamond" w:cs="Tahoma"/>
          <w:bCs/>
          <w:u w:val="single"/>
        </w:rPr>
        <w:t xml:space="preserve"> </w:t>
      </w:r>
      <w:r w:rsidR="00E33366">
        <w:rPr>
          <w:rFonts w:ascii="Garamond" w:hAnsi="Garamond" w:cs="Tahoma"/>
          <w:bCs/>
          <w:u w:val="single"/>
        </w:rPr>
        <w:t>e</w:t>
      </w:r>
      <w:r w:rsidR="0067721A" w:rsidRPr="0067721A">
        <w:rPr>
          <w:rFonts w:ascii="Garamond" w:hAnsi="Garamond" w:cs="Tahoma"/>
          <w:bCs/>
          <w:u w:val="single"/>
        </w:rPr>
        <w:t xml:space="preserve"> tramite la funzionalità “Comunicazioni della procedura”. </w:t>
      </w:r>
    </w:p>
    <w:p w:rsidR="005A3DBC" w:rsidRDefault="005A3DBC" w:rsidP="005A3DBC">
      <w:pPr>
        <w:autoSpaceDE w:val="0"/>
        <w:jc w:val="both"/>
        <w:rPr>
          <w:rFonts w:ascii="Garamond" w:hAnsi="Garamond" w:cs="Tahoma"/>
          <w:bCs/>
        </w:rPr>
      </w:pPr>
      <w:r>
        <w:rPr>
          <w:rFonts w:ascii="Garamond" w:hAnsi="Garamond" w:cs="Tahoma"/>
          <w:bCs/>
        </w:rPr>
        <w:t xml:space="preserve">. Le comunicazioni agli utenti si danno per eseguite con la spedizione effettuata alla casella di posta elettronica indicata dal concorrente ai fini della procedura telematica di acquisto. </w:t>
      </w:r>
    </w:p>
    <w:p w:rsidR="005A3DBC" w:rsidRDefault="005A3DBC" w:rsidP="005A3DBC">
      <w:pPr>
        <w:autoSpaceDE w:val="0"/>
        <w:jc w:val="both"/>
        <w:rPr>
          <w:rFonts w:ascii="Garamond" w:hAnsi="Garamond" w:cs="Tahoma"/>
          <w:bCs/>
        </w:rPr>
      </w:pPr>
      <w:r>
        <w:rPr>
          <w:rFonts w:ascii="Garamond" w:hAnsi="Garamond" w:cs="Tahoma"/>
          <w:bCs/>
        </w:rPr>
        <w:t xml:space="preserve">Le comunicazioni sono anche replicate sul sito nell’area relativa alla gara riservata al singolo concorrente. </w:t>
      </w:r>
    </w:p>
    <w:p w:rsidR="005A3DBC" w:rsidRDefault="005A3DBC" w:rsidP="005A3DBC">
      <w:pPr>
        <w:autoSpaceDE w:val="0"/>
        <w:jc w:val="both"/>
        <w:rPr>
          <w:rFonts w:ascii="Garamond" w:hAnsi="Garamond" w:cs="Tahoma"/>
          <w:bCs/>
        </w:rPr>
      </w:pPr>
      <w:r>
        <w:rPr>
          <w:rFonts w:ascii="Garamond" w:hAnsi="Garamond" w:cs="Tahoma"/>
          <w:bCs/>
        </w:rPr>
        <w:t>Il concorrente si impegna a comunicare eventuali cambiamenti di indirizzo di posta elettronica. In assenza di tale comunicazione l’Amministrazione e il Gestore non sono responsabili per l’avvenuta mancanza di comunicazione.</w:t>
      </w:r>
    </w:p>
    <w:p w:rsidR="005A3DBC" w:rsidRDefault="005A3DBC" w:rsidP="005A3DBC">
      <w:pPr>
        <w:autoSpaceDE w:val="0"/>
        <w:jc w:val="both"/>
        <w:rPr>
          <w:rFonts w:ascii="Garamond" w:hAnsi="Garamond" w:cs="Tahoma"/>
          <w:bCs/>
        </w:rPr>
      </w:pPr>
      <w:r>
        <w:rPr>
          <w:rFonts w:ascii="Garamond" w:hAnsi="Garamond" w:cs="Tahoma"/>
          <w:bCs/>
        </w:rPr>
        <w:t xml:space="preserve">Eventuali comunicazioni aventi carattere generale, da parte dell’Amministrazione, inerenti la documentazione di gara o relative ai chiarimenti forniti, vengono pubblicate sul Sito nell’area riservata alla gara. </w:t>
      </w:r>
    </w:p>
    <w:p w:rsidR="005A3DBC" w:rsidRDefault="005A3DBC" w:rsidP="005A3DBC">
      <w:pPr>
        <w:autoSpaceDE w:val="0"/>
        <w:jc w:val="both"/>
        <w:rPr>
          <w:rFonts w:ascii="Garamond" w:hAnsi="Garamond" w:cs="Tahoma"/>
          <w:b/>
          <w:bCs/>
        </w:rPr>
      </w:pPr>
      <w:r>
        <w:rPr>
          <w:rFonts w:ascii="Garamond" w:hAnsi="Garamond" w:cs="Tahoma"/>
          <w:bCs/>
        </w:rPr>
        <w:t>Le risposte dell’Amministrazione costituiscono interpretazione autentica della documentazione di gara.</w:t>
      </w:r>
    </w:p>
    <w:p w:rsidR="005A3DBC" w:rsidRDefault="005A3DBC" w:rsidP="005A3DBC">
      <w:pPr>
        <w:autoSpaceDE w:val="0"/>
        <w:jc w:val="both"/>
        <w:rPr>
          <w:rFonts w:ascii="Garamond" w:hAnsi="Garamond" w:cs="Tahoma"/>
          <w:bCs/>
        </w:rPr>
      </w:pPr>
      <w:r>
        <w:rPr>
          <w:rFonts w:ascii="Garamond" w:hAnsi="Garamond" w:cs="Tahoma"/>
          <w:b/>
          <w:bCs/>
        </w:rPr>
        <w:t xml:space="preserve">Attenzione: Il Sistema Telematico Acquisti Regionale della Toscana </w:t>
      </w:r>
      <w:r>
        <w:rPr>
          <w:rFonts w:ascii="Garamond" w:hAnsi="Garamond" w:cs="Tahoma"/>
          <w:bCs/>
        </w:rPr>
        <w:t xml:space="preserve">utilizza la casella denominata </w:t>
      </w:r>
      <w:hyperlink r:id="rId14" w:history="1">
        <w:r w:rsidR="00C5135D" w:rsidRPr="00CE5AD9">
          <w:rPr>
            <w:rStyle w:val="Collegamentoipertestuale"/>
            <w:rFonts w:ascii="Garamond" w:hAnsi="Garamond" w:cs="Tahoma"/>
            <w:b/>
            <w:bCs/>
          </w:rPr>
          <w:t>noreply@start.toscana.it</w:t>
        </w:r>
      </w:hyperlink>
      <w:r>
        <w:rPr>
          <w:rFonts w:ascii="Garamond" w:hAnsi="Garamond" w:cs="Tahoma"/>
          <w:bCs/>
        </w:rPr>
        <w:t xml:space="preserve"> per inviare tutti i messaggi di posta elettronica. </w:t>
      </w:r>
    </w:p>
    <w:p w:rsidR="005A3DBC" w:rsidRDefault="005A3DBC" w:rsidP="005A3DBC">
      <w:pPr>
        <w:autoSpaceDE w:val="0"/>
        <w:jc w:val="both"/>
        <w:rPr>
          <w:rFonts w:ascii="Garamond" w:eastAsia="Garamond" w:hAnsi="Garamond" w:cs="Garamond"/>
          <w:bCs/>
        </w:rPr>
      </w:pPr>
      <w:r>
        <w:rPr>
          <w:rFonts w:ascii="Garamond" w:hAnsi="Garamond" w:cs="Tahoma"/>
          <w:bCs/>
        </w:rPr>
        <w:t>I concorrenti sono tenuti a controllare che le mail inviate dal sistema non vengano respinte né trattate come Spam dal proprio sistema di posta elettronica e, in ogni caso, a verificare costantemente sul sistema la presenza di comunicazioni.</w:t>
      </w:r>
    </w:p>
    <w:p w:rsidR="005A3DBC" w:rsidRDefault="005A3DBC" w:rsidP="005A3DBC">
      <w:pPr>
        <w:autoSpaceDE w:val="0"/>
        <w:jc w:val="both"/>
        <w:rPr>
          <w:rFonts w:ascii="Garamond" w:hAnsi="Garamond" w:cs="Tahoma"/>
          <w:bCs/>
        </w:rPr>
      </w:pPr>
      <w:r>
        <w:rPr>
          <w:rFonts w:ascii="Garamond" w:eastAsia="Garamond" w:hAnsi="Garamond" w:cs="Garamond"/>
          <w:bCs/>
        </w:rPr>
        <w:t xml:space="preserve">       </w:t>
      </w:r>
      <w:r>
        <w:rPr>
          <w:rFonts w:ascii="Garamond" w:hAnsi="Garamond" w:cs="Tahoma"/>
          <w:bCs/>
        </w:rPr>
        <w:t>Per la consultazione delle comunicazioni ogni concorrente deve:</w:t>
      </w:r>
    </w:p>
    <w:p w:rsidR="005A3DBC" w:rsidRDefault="005A3DBC" w:rsidP="005A3DBC">
      <w:pPr>
        <w:autoSpaceDE w:val="0"/>
        <w:jc w:val="both"/>
        <w:rPr>
          <w:rFonts w:ascii="Garamond" w:hAnsi="Garamond" w:cs="Tahoma"/>
          <w:bCs/>
        </w:rPr>
      </w:pPr>
      <w:r>
        <w:rPr>
          <w:rFonts w:ascii="Garamond" w:hAnsi="Garamond" w:cs="Tahoma"/>
          <w:bCs/>
        </w:rPr>
        <w:t xml:space="preserve">1. Accedere all'area riservata del sistema tramite le proprie credenziali (userid e password) </w:t>
      </w:r>
    </w:p>
    <w:p w:rsidR="005A3DBC" w:rsidRDefault="005A3DBC" w:rsidP="005A3DBC">
      <w:pPr>
        <w:autoSpaceDE w:val="0"/>
        <w:jc w:val="both"/>
        <w:rPr>
          <w:rFonts w:ascii="Garamond" w:hAnsi="Garamond" w:cs="Tahoma"/>
          <w:bCs/>
        </w:rPr>
      </w:pPr>
      <w:r>
        <w:rPr>
          <w:rFonts w:ascii="Garamond" w:hAnsi="Garamond" w:cs="Tahoma"/>
          <w:bCs/>
        </w:rPr>
        <w:t xml:space="preserve">2 Selezionare la gara di interesse </w:t>
      </w:r>
    </w:p>
    <w:p w:rsidR="005A3DBC" w:rsidRDefault="005A3DBC" w:rsidP="005A3DBC">
      <w:pPr>
        <w:autoSpaceDE w:val="0"/>
        <w:jc w:val="both"/>
        <w:rPr>
          <w:rFonts w:ascii="Garamond" w:hAnsi="Garamond" w:cs="Tahoma"/>
          <w:bCs/>
        </w:rPr>
      </w:pPr>
      <w:r>
        <w:rPr>
          <w:rFonts w:ascii="Garamond" w:hAnsi="Garamond" w:cs="Tahoma"/>
          <w:bCs/>
        </w:rPr>
        <w:t>3 Selezionare "comunicazioni ricevute" tra le voci di menu previste dal sistema</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
          <w:bCs/>
        </w:rPr>
      </w:pPr>
      <w:r>
        <w:rPr>
          <w:rFonts w:ascii="Garamond" w:hAnsi="Garamond" w:cs="Tahoma"/>
          <w:b/>
          <w:bCs/>
        </w:rPr>
        <w:t xml:space="preserve">7.1 -  Termine presentazione offerte </w:t>
      </w:r>
    </w:p>
    <w:p w:rsidR="005A3DBC" w:rsidRPr="001A601E" w:rsidRDefault="005A3DBC" w:rsidP="005A3DBC">
      <w:pPr>
        <w:autoSpaceDE w:val="0"/>
        <w:jc w:val="both"/>
        <w:rPr>
          <w:rFonts w:ascii="Garamond" w:hAnsi="Garamond" w:cs="Tahoma"/>
          <w:bCs/>
        </w:rPr>
      </w:pPr>
      <w:r>
        <w:rPr>
          <w:rFonts w:ascii="Garamond" w:hAnsi="Garamond" w:cs="Tahoma"/>
          <w:b/>
          <w:bCs/>
        </w:rPr>
        <w:t xml:space="preserve">Le offerte dovranno pervenire improrogabilmente entro le </w:t>
      </w:r>
      <w:r w:rsidRPr="00F95524">
        <w:rPr>
          <w:rFonts w:ascii="Garamond" w:hAnsi="Garamond" w:cs="Tahoma"/>
          <w:b/>
          <w:bCs/>
        </w:rPr>
        <w:t>ore</w:t>
      </w:r>
      <w:r w:rsidR="00F87A6E" w:rsidRPr="00F95524">
        <w:rPr>
          <w:rFonts w:ascii="Garamond" w:hAnsi="Garamond" w:cs="Tahoma"/>
          <w:b/>
          <w:bCs/>
        </w:rPr>
        <w:t xml:space="preserve"> </w:t>
      </w:r>
      <w:r w:rsidR="00F95524">
        <w:rPr>
          <w:rFonts w:ascii="Garamond" w:hAnsi="Garamond" w:cs="Tahoma"/>
          <w:b/>
          <w:bCs/>
        </w:rPr>
        <w:t>21</w:t>
      </w:r>
      <w:r w:rsidR="00F87A6E" w:rsidRPr="00F95524">
        <w:rPr>
          <w:rFonts w:ascii="Garamond" w:hAnsi="Garamond" w:cs="Tahoma"/>
          <w:b/>
          <w:bCs/>
        </w:rPr>
        <w:t xml:space="preserve">:00:00  </w:t>
      </w:r>
      <w:r w:rsidR="00F87A6E" w:rsidRPr="00D1621A">
        <w:rPr>
          <w:rFonts w:ascii="Garamond" w:hAnsi="Garamond" w:cs="Tahoma"/>
          <w:b/>
          <w:bCs/>
          <w:highlight w:val="yellow"/>
        </w:rPr>
        <w:t xml:space="preserve">del </w:t>
      </w:r>
      <w:r w:rsidR="00C5135D" w:rsidRPr="00D1621A">
        <w:rPr>
          <w:rFonts w:ascii="Garamond" w:hAnsi="Garamond" w:cs="Tahoma"/>
          <w:b/>
          <w:bCs/>
          <w:highlight w:val="yellow"/>
        </w:rPr>
        <w:t xml:space="preserve">           </w:t>
      </w:r>
      <w:r w:rsidR="007626E6" w:rsidRPr="00D1621A">
        <w:rPr>
          <w:rFonts w:ascii="Garamond" w:hAnsi="Garamond" w:cs="Tahoma"/>
          <w:b/>
          <w:bCs/>
          <w:highlight w:val="yellow"/>
        </w:rPr>
        <w:t>OTTOB</w:t>
      </w:r>
      <w:r w:rsidR="00C5135D" w:rsidRPr="00D1621A">
        <w:rPr>
          <w:rFonts w:ascii="Garamond" w:hAnsi="Garamond" w:cs="Tahoma"/>
          <w:b/>
          <w:bCs/>
          <w:highlight w:val="yellow"/>
        </w:rPr>
        <w:t xml:space="preserve">RE </w:t>
      </w:r>
      <w:r w:rsidR="00F95524" w:rsidRPr="00D1621A">
        <w:rPr>
          <w:rFonts w:ascii="Garamond" w:hAnsi="Garamond" w:cs="Tahoma"/>
          <w:b/>
          <w:bCs/>
          <w:highlight w:val="yellow"/>
        </w:rPr>
        <w:t>2</w:t>
      </w:r>
      <w:r w:rsidR="00F87A6E" w:rsidRPr="00D1621A">
        <w:rPr>
          <w:rFonts w:ascii="Garamond" w:hAnsi="Garamond" w:cs="Tahoma"/>
          <w:b/>
          <w:bCs/>
          <w:highlight w:val="yellow"/>
        </w:rPr>
        <w:t>01</w:t>
      </w:r>
      <w:r w:rsidR="00C5135D" w:rsidRPr="00D1621A">
        <w:rPr>
          <w:rFonts w:ascii="Garamond" w:hAnsi="Garamond" w:cs="Tahoma"/>
          <w:b/>
          <w:bCs/>
          <w:highlight w:val="yellow"/>
        </w:rPr>
        <w:t>7</w:t>
      </w:r>
      <w:r w:rsidRPr="001A601E">
        <w:rPr>
          <w:rFonts w:ascii="Garamond" w:hAnsi="Garamond" w:cs="Tahoma"/>
          <w:bCs/>
        </w:rPr>
        <w:t xml:space="preserve"> </w:t>
      </w:r>
    </w:p>
    <w:p w:rsidR="005A3DBC" w:rsidRDefault="005A3DBC" w:rsidP="005A3DBC">
      <w:pPr>
        <w:autoSpaceDE w:val="0"/>
        <w:jc w:val="both"/>
        <w:rPr>
          <w:rFonts w:ascii="Garamond" w:hAnsi="Garamond" w:cs="Tahoma"/>
          <w:bCs/>
        </w:rPr>
      </w:pPr>
      <w:r w:rsidRPr="001A601E">
        <w:rPr>
          <w:rFonts w:ascii="Garamond" w:hAnsi="Garamond" w:cs="Tahoma"/>
          <w:bCs/>
        </w:rPr>
        <w:t xml:space="preserve">Il sistema </w:t>
      </w:r>
      <w:r w:rsidRPr="001A601E">
        <w:rPr>
          <w:rFonts w:ascii="Garamond" w:hAnsi="Garamond" w:cs="Tahoma"/>
          <w:bCs/>
          <w:u w:val="single"/>
        </w:rPr>
        <w:t>START registra le offerte pervenute in ritardo</w:t>
      </w:r>
      <w:r w:rsidRPr="001A601E">
        <w:rPr>
          <w:rFonts w:ascii="Garamond" w:hAnsi="Garamond" w:cs="Tahoma"/>
          <w:bCs/>
        </w:rPr>
        <w:t xml:space="preserve"> intendendo tra esse quelle per le quali</w:t>
      </w:r>
      <w:r>
        <w:rPr>
          <w:rFonts w:ascii="Garamond" w:hAnsi="Garamond" w:cs="Tahoma"/>
          <w:bCs/>
        </w:rPr>
        <w:t xml:space="preserve"> non è stata completata la procedura di invio entro il termine suddetto: </w:t>
      </w:r>
      <w:r>
        <w:rPr>
          <w:rFonts w:ascii="Garamond" w:hAnsi="Garamond" w:cs="Tahoma"/>
          <w:bCs/>
          <w:u w:val="single"/>
        </w:rPr>
        <w:t>tali offerte non saranno ammesse alla gara</w:t>
      </w:r>
      <w:r>
        <w:rPr>
          <w:rFonts w:ascii="Garamond" w:hAnsi="Garamond" w:cs="Tahoma"/>
          <w:bCs/>
        </w:rPr>
        <w:t>.</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Cs/>
        </w:rPr>
        <w:t>Alle ore 9:00:00 il sistema chiude automaticamente i termini per l’invio delle offerte e si aggiorna in gara “chiusa” consentendo le relative operazioni di gara.</w:t>
      </w:r>
    </w:p>
    <w:p w:rsidR="005A3DBC" w:rsidRDefault="005A3DBC" w:rsidP="005A3DBC">
      <w:pPr>
        <w:autoSpaceDE w:val="0"/>
        <w:jc w:val="both"/>
        <w:rPr>
          <w:rFonts w:ascii="Garamond" w:hAnsi="Garamond" w:cs="Tahoma"/>
          <w:bCs/>
        </w:rPr>
      </w:pPr>
    </w:p>
    <w:p w:rsidR="00E33366" w:rsidRDefault="00E33366" w:rsidP="005A3DBC">
      <w:pPr>
        <w:autoSpaceDE w:val="0"/>
        <w:jc w:val="both"/>
        <w:rPr>
          <w:rFonts w:ascii="Garamond" w:hAnsi="Garamond" w:cs="Tahoma"/>
          <w:bCs/>
        </w:rPr>
      </w:pPr>
    </w:p>
    <w:p w:rsidR="005A3DBC" w:rsidRDefault="005A3DBC" w:rsidP="005A3DBC">
      <w:pPr>
        <w:autoSpaceDE w:val="0"/>
        <w:jc w:val="both"/>
        <w:rPr>
          <w:rFonts w:ascii="Garamond" w:hAnsi="Garamond" w:cs="Tahoma"/>
          <w:b/>
          <w:bCs/>
        </w:rPr>
      </w:pPr>
      <w:r>
        <w:rPr>
          <w:rFonts w:ascii="Garamond" w:hAnsi="Garamond" w:cs="Tahoma"/>
          <w:b/>
          <w:bCs/>
        </w:rPr>
        <w:t>7.2  Procedure per l’aggiudicazione.</w:t>
      </w:r>
    </w:p>
    <w:p w:rsidR="005A3DBC" w:rsidRDefault="005A3DBC" w:rsidP="005A3DBC">
      <w:pPr>
        <w:autoSpaceDE w:val="0"/>
        <w:jc w:val="both"/>
        <w:rPr>
          <w:rFonts w:ascii="Garamond" w:hAnsi="Garamond" w:cs="Tahoma"/>
          <w:bCs/>
        </w:rPr>
      </w:pPr>
      <w:r>
        <w:rPr>
          <w:rFonts w:ascii="Garamond" w:hAnsi="Garamond" w:cs="Tahoma"/>
          <w:b/>
          <w:bCs/>
        </w:rPr>
        <w:t xml:space="preserve">La gara inizierà alle </w:t>
      </w:r>
      <w:r w:rsidR="00F87A6E">
        <w:rPr>
          <w:rFonts w:ascii="Garamond" w:hAnsi="Garamond" w:cs="Tahoma"/>
          <w:b/>
          <w:bCs/>
        </w:rPr>
        <w:t xml:space="preserve"> ore 10:00:</w:t>
      </w:r>
      <w:r w:rsidR="00F87A6E" w:rsidRPr="00F95524">
        <w:rPr>
          <w:rFonts w:ascii="Garamond" w:hAnsi="Garamond" w:cs="Tahoma"/>
          <w:b/>
          <w:bCs/>
        </w:rPr>
        <w:t xml:space="preserve">00 del </w:t>
      </w:r>
      <w:r w:rsidR="00F87A6E" w:rsidRPr="007626E6">
        <w:rPr>
          <w:rFonts w:ascii="Garamond" w:hAnsi="Garamond" w:cs="Tahoma"/>
          <w:b/>
          <w:bCs/>
          <w:highlight w:val="yellow"/>
        </w:rPr>
        <w:t xml:space="preserve">giorno </w:t>
      </w:r>
      <w:r w:rsidR="00C5135D" w:rsidRPr="007626E6">
        <w:rPr>
          <w:rFonts w:ascii="Garamond" w:hAnsi="Garamond" w:cs="Tahoma"/>
          <w:b/>
          <w:bCs/>
          <w:highlight w:val="yellow"/>
        </w:rPr>
        <w:t xml:space="preserve">              </w:t>
      </w:r>
      <w:r w:rsidR="00F95524" w:rsidRPr="007626E6">
        <w:rPr>
          <w:rFonts w:ascii="Garamond" w:hAnsi="Garamond" w:cs="Tahoma"/>
          <w:b/>
          <w:bCs/>
          <w:highlight w:val="yellow"/>
        </w:rPr>
        <w:t xml:space="preserve"> </w:t>
      </w:r>
      <w:r w:rsidR="00F87A6E" w:rsidRPr="007626E6">
        <w:rPr>
          <w:rFonts w:ascii="Garamond" w:hAnsi="Garamond" w:cs="Tahoma"/>
          <w:b/>
          <w:bCs/>
          <w:highlight w:val="yellow"/>
        </w:rPr>
        <w:t>201</w:t>
      </w:r>
      <w:r w:rsidR="00C5135D" w:rsidRPr="007626E6">
        <w:rPr>
          <w:rFonts w:ascii="Garamond" w:hAnsi="Garamond" w:cs="Tahoma"/>
          <w:b/>
          <w:bCs/>
          <w:highlight w:val="yellow"/>
        </w:rPr>
        <w:t>7</w:t>
      </w:r>
      <w:r w:rsidRPr="00F95524">
        <w:rPr>
          <w:rFonts w:ascii="Garamond" w:hAnsi="Garamond" w:cs="Tahoma"/>
          <w:b/>
          <w:bCs/>
        </w:rPr>
        <w:t>,</w:t>
      </w:r>
      <w:r w:rsidRPr="00F95524">
        <w:rPr>
          <w:rFonts w:ascii="Garamond" w:hAnsi="Garamond" w:cs="Tahoma"/>
          <w:bCs/>
        </w:rPr>
        <w:t xml:space="preserve"> presso</w:t>
      </w:r>
      <w:r>
        <w:rPr>
          <w:rFonts w:ascii="Garamond" w:hAnsi="Garamond" w:cs="Tahoma"/>
          <w:bCs/>
        </w:rPr>
        <w:t xml:space="preserve">  l’Ufficio  del Responsabile Area Contratti del</w:t>
      </w:r>
    </w:p>
    <w:p w:rsidR="005A3DBC" w:rsidRDefault="005A3DBC" w:rsidP="005A3DBC">
      <w:pPr>
        <w:autoSpaceDE w:val="0"/>
        <w:jc w:val="both"/>
        <w:rPr>
          <w:rFonts w:ascii="Garamond" w:hAnsi="Garamond" w:cs="Tahoma"/>
          <w:bCs/>
        </w:rPr>
      </w:pPr>
      <w:r>
        <w:rPr>
          <w:rFonts w:ascii="Garamond" w:hAnsi="Garamond" w:cs="Tahoma"/>
          <w:bCs/>
        </w:rPr>
        <w:t xml:space="preserve">Comune di  Barga – Via di Mezzo, 45 – BARGA (LU) </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
          <w:bCs/>
        </w:rPr>
        <w:t>La gara si svolge secondo la seguente procedura:</w:t>
      </w:r>
    </w:p>
    <w:p w:rsidR="005A3DBC" w:rsidRDefault="005A3DBC" w:rsidP="005A3DBC">
      <w:pPr>
        <w:autoSpaceDE w:val="0"/>
        <w:ind w:left="142"/>
        <w:jc w:val="both"/>
        <w:rPr>
          <w:rFonts w:ascii="Garamond" w:hAnsi="Garamond" w:cs="Tahoma"/>
          <w:bCs/>
        </w:rPr>
      </w:pPr>
      <w:r>
        <w:rPr>
          <w:rFonts w:ascii="Garamond" w:hAnsi="Garamond" w:cs="Tahoma"/>
          <w:bCs/>
        </w:rPr>
        <w:t>-la Commissione giudicatrice, in seduta pubblica, sulla base delle dichiarazioni presentate dai concorrenti, verifica le condizioni (requisiti) di partecipazione richiesti dalla presente lettera di invito, ai fini dell’ammissione alla gara.</w:t>
      </w:r>
    </w:p>
    <w:p w:rsidR="005A3DBC" w:rsidRDefault="005A3DBC" w:rsidP="005A3DBC">
      <w:pPr>
        <w:autoSpaceDE w:val="0"/>
        <w:jc w:val="both"/>
        <w:rPr>
          <w:rFonts w:ascii="Garamond" w:hAnsi="Garamond" w:cs="Tahoma"/>
          <w:bCs/>
        </w:rPr>
      </w:pPr>
      <w:r>
        <w:rPr>
          <w:rFonts w:ascii="Garamond" w:hAnsi="Garamond" w:cs="Tahoma"/>
          <w:bCs/>
        </w:rPr>
        <w:t>-  procede all’ammissione alla gara dei concorrenti;</w:t>
      </w:r>
    </w:p>
    <w:p w:rsidR="005A3DBC" w:rsidRDefault="005A3DBC" w:rsidP="005A3DBC">
      <w:pPr>
        <w:autoSpaceDE w:val="0"/>
        <w:jc w:val="both"/>
        <w:rPr>
          <w:rFonts w:ascii="Garamond" w:hAnsi="Garamond" w:cs="Tahoma"/>
          <w:bCs/>
        </w:rPr>
      </w:pPr>
      <w:r>
        <w:rPr>
          <w:rFonts w:ascii="Garamond" w:hAnsi="Garamond" w:cs="Tahoma"/>
          <w:bCs/>
        </w:rPr>
        <w:t xml:space="preserve">- </w:t>
      </w:r>
      <w:r w:rsidR="006401A5">
        <w:rPr>
          <w:rFonts w:ascii="Garamond" w:hAnsi="Garamond" w:cs="Tahoma"/>
          <w:bCs/>
        </w:rPr>
        <w:t>e</w:t>
      </w:r>
      <w:r>
        <w:rPr>
          <w:rFonts w:ascii="Garamond" w:hAnsi="Garamond" w:cs="Tahoma"/>
          <w:bCs/>
        </w:rPr>
        <w:t xml:space="preserve"> all’apertura delle buste chiuse elettronicamente contenenti le offerte economiche </w:t>
      </w:r>
      <w:r w:rsidR="00E33366">
        <w:rPr>
          <w:rFonts w:ascii="Garamond" w:hAnsi="Garamond" w:cs="Tahoma"/>
          <w:bCs/>
        </w:rPr>
        <w:t xml:space="preserve">delle Imprese ammesse </w:t>
      </w:r>
      <w:r>
        <w:rPr>
          <w:rFonts w:ascii="Garamond" w:hAnsi="Garamond" w:cs="Tahoma"/>
          <w:bCs/>
        </w:rPr>
        <w:t>e alla loro verifica.</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Cs/>
          <w:u w:val="single"/>
        </w:rPr>
        <w:t>Il sistema telematico</w:t>
      </w:r>
      <w:r>
        <w:rPr>
          <w:rFonts w:ascii="Garamond" w:hAnsi="Garamond" w:cs="Tahoma"/>
          <w:bCs/>
        </w:rPr>
        <w:t xml:space="preserve">, </w:t>
      </w:r>
      <w:r>
        <w:rPr>
          <w:rFonts w:ascii="Garamond" w:hAnsi="Garamond" w:cs="Tahoma"/>
          <w:bCs/>
          <w:u w:val="single"/>
        </w:rPr>
        <w:t>in automatico, procede alla valutazione delle offerte economiche</w:t>
      </w:r>
      <w:r>
        <w:rPr>
          <w:rFonts w:ascii="Garamond" w:hAnsi="Garamond" w:cs="Tahoma"/>
          <w:bCs/>
        </w:rPr>
        <w:t>, attribuendo alle stesse un punteggio, ed individuando la migliore offerta.</w:t>
      </w:r>
    </w:p>
    <w:p w:rsidR="005A3DBC" w:rsidRDefault="005A3DBC" w:rsidP="005A3DBC">
      <w:pPr>
        <w:autoSpaceDE w:val="0"/>
        <w:jc w:val="both"/>
        <w:rPr>
          <w:rFonts w:ascii="Garamond" w:hAnsi="Garamond" w:cs="Tahoma"/>
          <w:b/>
          <w:bCs/>
        </w:rPr>
      </w:pPr>
      <w:r>
        <w:rPr>
          <w:rFonts w:ascii="Garamond" w:hAnsi="Garamond" w:cs="Tahoma"/>
          <w:bCs/>
        </w:rPr>
        <w:t>La Commissione pro</w:t>
      </w:r>
      <w:r w:rsidR="00E33366">
        <w:rPr>
          <w:rFonts w:ascii="Garamond" w:hAnsi="Garamond" w:cs="Tahoma"/>
          <w:bCs/>
        </w:rPr>
        <w:t>pone</w:t>
      </w:r>
      <w:r>
        <w:rPr>
          <w:rFonts w:ascii="Garamond" w:hAnsi="Garamond" w:cs="Tahoma"/>
          <w:bCs/>
        </w:rPr>
        <w:t xml:space="preserve"> il concorrente aggiudicatario della gara e</w:t>
      </w:r>
      <w:r w:rsidR="00E33366">
        <w:rPr>
          <w:rFonts w:ascii="Garamond" w:hAnsi="Garamond" w:cs="Tahoma"/>
          <w:bCs/>
        </w:rPr>
        <w:t xml:space="preserve">, unitamente al Responsabile Unico del Procedimento, </w:t>
      </w:r>
      <w:r>
        <w:rPr>
          <w:rFonts w:ascii="Garamond" w:hAnsi="Garamond" w:cs="Tahoma"/>
          <w:bCs/>
        </w:rPr>
        <w:t xml:space="preserve"> pro</w:t>
      </w:r>
      <w:r w:rsidR="006401A5">
        <w:rPr>
          <w:rFonts w:ascii="Garamond" w:hAnsi="Garamond" w:cs="Tahoma"/>
          <w:bCs/>
        </w:rPr>
        <w:t>vvede</w:t>
      </w:r>
      <w:r>
        <w:rPr>
          <w:rFonts w:ascii="Garamond" w:hAnsi="Garamond" w:cs="Tahoma"/>
          <w:bCs/>
        </w:rPr>
        <w:t xml:space="preserve"> alla eventuale verifica dell’anomalia dell’offerta.</w:t>
      </w:r>
    </w:p>
    <w:p w:rsidR="005A3DBC" w:rsidRDefault="005A3DBC" w:rsidP="005A3DBC">
      <w:pPr>
        <w:autoSpaceDE w:val="0"/>
        <w:jc w:val="both"/>
        <w:rPr>
          <w:rFonts w:ascii="Garamond" w:hAnsi="Garamond" w:cs="Tahoma"/>
          <w:b/>
          <w:bCs/>
        </w:rPr>
      </w:pPr>
    </w:p>
    <w:p w:rsidR="005A3DBC" w:rsidRDefault="005A3DBC" w:rsidP="005A3DBC">
      <w:pPr>
        <w:autoSpaceDE w:val="0"/>
        <w:jc w:val="both"/>
        <w:rPr>
          <w:rFonts w:ascii="Garamond" w:hAnsi="Garamond" w:cs="Tahoma"/>
          <w:bCs/>
        </w:rPr>
      </w:pPr>
      <w:r>
        <w:rPr>
          <w:rFonts w:ascii="Garamond" w:hAnsi="Garamond" w:cs="Tahoma"/>
          <w:b/>
          <w:bCs/>
        </w:rPr>
        <w:t xml:space="preserve">8 - MODALITA' </w:t>
      </w:r>
      <w:proofErr w:type="spellStart"/>
      <w:r>
        <w:rPr>
          <w:rFonts w:ascii="Garamond" w:hAnsi="Garamond" w:cs="Tahoma"/>
          <w:b/>
          <w:bCs/>
        </w:rPr>
        <w:t>DI</w:t>
      </w:r>
      <w:proofErr w:type="spellEnd"/>
      <w:r>
        <w:rPr>
          <w:rFonts w:ascii="Garamond" w:hAnsi="Garamond" w:cs="Tahoma"/>
          <w:b/>
          <w:bCs/>
        </w:rPr>
        <w:t xml:space="preserve"> IDENTIFICAZIONE SUL SISTEMA TELEMATICO</w:t>
      </w:r>
    </w:p>
    <w:p w:rsidR="005A3DBC" w:rsidRDefault="005A3DBC" w:rsidP="005A3DBC">
      <w:pPr>
        <w:autoSpaceDE w:val="0"/>
        <w:jc w:val="both"/>
        <w:rPr>
          <w:rFonts w:ascii="Garamond" w:hAnsi="Garamond" w:cs="Tahoma"/>
          <w:bCs/>
        </w:rPr>
      </w:pPr>
      <w:r>
        <w:rPr>
          <w:rFonts w:ascii="Garamond" w:hAnsi="Garamond" w:cs="Tahoma"/>
          <w:bCs/>
        </w:rPr>
        <w:t xml:space="preserve">Per partecipare all’appalto gli operatori economici interessati dovranno identificarsi sul Sistema Telematico Acquisti Regione Toscana - accessibile </w:t>
      </w:r>
      <w:r>
        <w:rPr>
          <w:rFonts w:ascii="Garamond" w:hAnsi="Garamond" w:cs="Tahoma"/>
          <w:b/>
          <w:bCs/>
        </w:rPr>
        <w:t xml:space="preserve">all’indirizzo: http://start.toscana.it </w:t>
      </w:r>
      <w:r>
        <w:rPr>
          <w:rFonts w:ascii="Garamond" w:hAnsi="Garamond" w:cs="Tahoma"/>
          <w:bCs/>
        </w:rPr>
        <w:t>ed inserire la documentazione di cui al successivo punto 9.</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Cs/>
        </w:rPr>
        <w:t>Per identificarsi gli operatori economici dovranno completare la procedura di registrazione on line presente sul Sistema.</w:t>
      </w:r>
    </w:p>
    <w:p w:rsidR="005A3DBC" w:rsidRDefault="005A3DBC" w:rsidP="005A3DBC">
      <w:pPr>
        <w:autoSpaceDE w:val="0"/>
        <w:jc w:val="both"/>
        <w:rPr>
          <w:rFonts w:ascii="Garamond" w:hAnsi="Garamond" w:cs="Tahoma"/>
          <w:bCs/>
        </w:rPr>
      </w:pPr>
      <w:r>
        <w:rPr>
          <w:rFonts w:ascii="Garamond" w:hAnsi="Garamond" w:cs="Tahoma"/>
          <w:bCs/>
        </w:rPr>
        <w:t xml:space="preserve">Istruzioni dettagliate su come completare la procedura di registrazione sono disponibili sul sito stesso nella sezione dedicata alla procedura di registrazione o possono essere richieste al </w:t>
      </w:r>
      <w:r>
        <w:rPr>
          <w:rFonts w:ascii="Garamond" w:hAnsi="Garamond" w:cs="Tahoma"/>
          <w:b/>
          <w:bCs/>
        </w:rPr>
        <w:t>Call Center al numero 02 86838415-38  oppure all’indirizzo di posta elettronica infopleiade@i-faber.com</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
          <w:bCs/>
        </w:rPr>
        <w:t>9. - MODALITA' DI PRESENTAZIONE DELLE OFFERTE</w:t>
      </w:r>
    </w:p>
    <w:p w:rsidR="005A3DBC" w:rsidRDefault="00B3323C" w:rsidP="005A3DBC">
      <w:pPr>
        <w:autoSpaceDE w:val="0"/>
        <w:jc w:val="both"/>
        <w:rPr>
          <w:rFonts w:ascii="Garamond" w:hAnsi="Garamond" w:cs="Tahoma"/>
          <w:bCs/>
        </w:rPr>
      </w:pPr>
      <w:r>
        <w:rPr>
          <w:rFonts w:ascii="Garamond" w:hAnsi="Garamond" w:cs="Tahoma"/>
          <w:bCs/>
        </w:rPr>
        <w:t xml:space="preserve">1. </w:t>
      </w:r>
      <w:r w:rsidR="005A3DBC">
        <w:rPr>
          <w:rFonts w:ascii="Garamond" w:hAnsi="Garamond" w:cs="Tahoma"/>
          <w:bCs/>
        </w:rPr>
        <w:t xml:space="preserve">Per partecipare alla gara dovrà essere inserita nel sistema telematico, nello spazio relativo alla gara di cui trattasi, entro e non oltre il termine perentorio stabilito al </w:t>
      </w:r>
      <w:r w:rsidR="005A3DBC" w:rsidRPr="00F87A6E">
        <w:rPr>
          <w:rFonts w:ascii="Garamond" w:hAnsi="Garamond" w:cs="Tahoma"/>
          <w:bCs/>
        </w:rPr>
        <w:t>punto 7.1</w:t>
      </w:r>
      <w:r w:rsidR="00E33366">
        <w:rPr>
          <w:rFonts w:ascii="Garamond" w:hAnsi="Garamond" w:cs="Tahoma"/>
          <w:bCs/>
        </w:rPr>
        <w:t>,</w:t>
      </w:r>
      <w:r w:rsidR="008E3A0A">
        <w:rPr>
          <w:rFonts w:ascii="Garamond" w:hAnsi="Garamond" w:cs="Tahoma"/>
          <w:bCs/>
        </w:rPr>
        <w:t xml:space="preserve"> la seguente documentazione:</w:t>
      </w:r>
    </w:p>
    <w:p w:rsidR="005A3DBC" w:rsidRDefault="005A3DBC" w:rsidP="005A3DBC">
      <w:pPr>
        <w:autoSpaceDE w:val="0"/>
        <w:jc w:val="both"/>
        <w:rPr>
          <w:rFonts w:ascii="Garamond" w:hAnsi="Garamond" w:cs="Tahoma"/>
          <w:bCs/>
        </w:rPr>
      </w:pPr>
    </w:p>
    <w:p w:rsidR="005A3DBC" w:rsidRDefault="005A3DBC" w:rsidP="0089465F">
      <w:pPr>
        <w:numPr>
          <w:ilvl w:val="0"/>
          <w:numId w:val="7"/>
        </w:numPr>
        <w:suppressAutoHyphens/>
        <w:autoSpaceDE w:val="0"/>
        <w:ind w:hanging="720"/>
        <w:jc w:val="both"/>
        <w:rPr>
          <w:rFonts w:ascii="Garamond" w:hAnsi="Garamond" w:cs="Tahoma"/>
          <w:b/>
          <w:bCs/>
        </w:rPr>
      </w:pPr>
      <w:r>
        <w:rPr>
          <w:rFonts w:ascii="Garamond" w:hAnsi="Garamond" w:cs="Tahoma"/>
          <w:b/>
          <w:bCs/>
        </w:rPr>
        <w:t>DOCUMENTAZIONE AMMINISTRATIVA A CORREDO DELL'OFFERTA</w:t>
      </w:r>
      <w:r>
        <w:rPr>
          <w:rFonts w:ascii="Garamond" w:hAnsi="Garamond" w:cs="Tahoma"/>
          <w:bCs/>
        </w:rPr>
        <w:t xml:space="preserve"> .</w:t>
      </w:r>
    </w:p>
    <w:p w:rsidR="005A3DBC" w:rsidRDefault="005A3DBC" w:rsidP="005A3DBC">
      <w:pPr>
        <w:autoSpaceDE w:val="0"/>
        <w:ind w:left="720" w:hanging="720"/>
        <w:jc w:val="both"/>
        <w:rPr>
          <w:rFonts w:ascii="Garamond" w:hAnsi="Garamond" w:cs="Tahoma"/>
          <w:bCs/>
        </w:rPr>
      </w:pPr>
      <w:r>
        <w:rPr>
          <w:rFonts w:ascii="Garamond" w:hAnsi="Garamond" w:cs="Tahoma"/>
          <w:b/>
          <w:bCs/>
        </w:rPr>
        <w:t xml:space="preserve">B) </w:t>
      </w:r>
      <w:r>
        <w:rPr>
          <w:rFonts w:ascii="Garamond" w:hAnsi="Garamond" w:cs="Tahoma"/>
          <w:b/>
          <w:bCs/>
        </w:rPr>
        <w:tab/>
        <w:t xml:space="preserve">OFFERTA ECONOMICA </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p>
    <w:p w:rsidR="005A3DBC" w:rsidRDefault="005A3DBC" w:rsidP="00734D4A">
      <w:pPr>
        <w:numPr>
          <w:ilvl w:val="0"/>
          <w:numId w:val="8"/>
        </w:numPr>
        <w:suppressAutoHyphens/>
        <w:autoSpaceDE w:val="0"/>
        <w:ind w:hanging="720"/>
        <w:jc w:val="center"/>
        <w:rPr>
          <w:rFonts w:ascii="Garamond" w:hAnsi="Garamond" w:cs="Tahoma"/>
          <w:bCs/>
        </w:rPr>
      </w:pPr>
      <w:r>
        <w:rPr>
          <w:rFonts w:ascii="Garamond" w:hAnsi="Garamond" w:cs="Tahoma"/>
          <w:b/>
          <w:bCs/>
          <w:u w:val="single"/>
        </w:rPr>
        <w:t>DOCUMENTAZIONE AMMINISTRATIVA A CORREDO DELL'OFFERTA</w:t>
      </w:r>
      <w:r>
        <w:rPr>
          <w:rFonts w:ascii="Garamond" w:hAnsi="Garamond" w:cs="Tahoma"/>
          <w:b/>
          <w:bCs/>
        </w:rPr>
        <w:t>:</w:t>
      </w:r>
      <w:r>
        <w:rPr>
          <w:rFonts w:ascii="Garamond" w:hAnsi="Garamond" w:cs="Tahoma"/>
          <w:bCs/>
        </w:rPr>
        <w:t>.</w:t>
      </w:r>
    </w:p>
    <w:p w:rsidR="00C5135D" w:rsidRPr="00C5135D" w:rsidRDefault="00C5135D" w:rsidP="00C5135D">
      <w:pPr>
        <w:autoSpaceDE w:val="0"/>
        <w:rPr>
          <w:rFonts w:ascii="Garamond" w:hAnsi="Garamond" w:cs="Tahoma"/>
          <w:b/>
          <w:bCs/>
        </w:rPr>
      </w:pPr>
    </w:p>
    <w:p w:rsidR="00C5135D" w:rsidRPr="00C5135D" w:rsidRDefault="00C5135D" w:rsidP="00734D4A">
      <w:pPr>
        <w:autoSpaceDE w:val="0"/>
        <w:rPr>
          <w:rFonts w:ascii="Garamond" w:hAnsi="Garamond" w:cs="Tahoma"/>
          <w:kern w:val="1"/>
          <w:u w:val="single"/>
        </w:rPr>
      </w:pPr>
      <w:r w:rsidRPr="00C5135D">
        <w:rPr>
          <w:rFonts w:ascii="Garamond" w:hAnsi="Garamond" w:cs="Tahoma"/>
          <w:b/>
          <w:bCs/>
        </w:rPr>
        <w:lastRenderedPageBreak/>
        <w:t xml:space="preserve">A.1) DOMANDA </w:t>
      </w:r>
      <w:proofErr w:type="spellStart"/>
      <w:r w:rsidRPr="00C5135D">
        <w:rPr>
          <w:rFonts w:ascii="Garamond" w:hAnsi="Garamond" w:cs="Tahoma"/>
          <w:b/>
          <w:bCs/>
        </w:rPr>
        <w:t>DI</w:t>
      </w:r>
      <w:proofErr w:type="spellEnd"/>
      <w:r w:rsidRPr="00C5135D">
        <w:rPr>
          <w:rFonts w:ascii="Garamond" w:hAnsi="Garamond" w:cs="Tahoma"/>
          <w:b/>
          <w:bCs/>
        </w:rPr>
        <w:t xml:space="preserve"> PARTECIPAZIONE </w:t>
      </w:r>
      <w:r w:rsidR="00E33366">
        <w:rPr>
          <w:rFonts w:ascii="Garamond" w:hAnsi="Garamond" w:cs="Tahoma"/>
          <w:b/>
          <w:bCs/>
        </w:rPr>
        <w:t xml:space="preserve"> -</w:t>
      </w:r>
      <w:r w:rsidR="00734D4A">
        <w:rPr>
          <w:rFonts w:ascii="Garamond" w:hAnsi="Garamond" w:cs="Tahoma"/>
          <w:b/>
          <w:bCs/>
        </w:rPr>
        <w:t xml:space="preserve">  </w:t>
      </w:r>
      <w:r w:rsidR="00734D4A" w:rsidRPr="00734D4A">
        <w:rPr>
          <w:rFonts w:ascii="Garamond" w:hAnsi="Garamond" w:cs="Tahoma"/>
          <w:bCs/>
        </w:rPr>
        <w:t xml:space="preserve">il </w:t>
      </w:r>
      <w:r w:rsidR="00734D4A" w:rsidRPr="00734D4A">
        <w:rPr>
          <w:rFonts w:ascii="Garamond" w:hAnsi="Garamond" w:cs="Tahoma"/>
          <w:bCs/>
          <w:u w:val="single"/>
        </w:rPr>
        <w:t>modulo predisposto automaticamente dal sistema START</w:t>
      </w:r>
      <w:r w:rsidR="00734D4A" w:rsidRPr="00734D4A">
        <w:rPr>
          <w:rFonts w:ascii="Garamond" w:hAnsi="Garamond" w:cs="Tahoma"/>
          <w:bCs/>
        </w:rPr>
        <w:t>,</w:t>
      </w:r>
      <w:r w:rsidRPr="00C5135D">
        <w:rPr>
          <w:rFonts w:ascii="Garamond" w:hAnsi="Garamond" w:cs="Tahoma"/>
        </w:rPr>
        <w:t xml:space="preserve"> contiene i dati di ordine generale</w:t>
      </w:r>
      <w:r w:rsidR="00734D4A">
        <w:rPr>
          <w:rFonts w:ascii="Garamond" w:hAnsi="Garamond" w:cs="Tahoma"/>
        </w:rPr>
        <w:t xml:space="preserve"> </w:t>
      </w:r>
      <w:r w:rsidRPr="00C5135D">
        <w:rPr>
          <w:rFonts w:ascii="Garamond" w:hAnsi="Garamond" w:cs="Tahoma"/>
        </w:rPr>
        <w:t>necessari per identificare e qualificare l’operatore economico.</w:t>
      </w:r>
    </w:p>
    <w:p w:rsidR="00734D4A" w:rsidRDefault="00734D4A" w:rsidP="00C5135D">
      <w:pPr>
        <w:tabs>
          <w:tab w:val="left" w:pos="8080"/>
        </w:tabs>
        <w:jc w:val="both"/>
        <w:rPr>
          <w:rFonts w:ascii="Garamond" w:hAnsi="Garamond" w:cs="Tahoma"/>
          <w:kern w:val="1"/>
          <w:u w:val="single"/>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u w:val="single"/>
        </w:rPr>
        <w:t>Deve essere firmata digitalmente dal titolare o legale rappresentante o procuratore del soggetto concorrente</w:t>
      </w:r>
      <w:r w:rsidRPr="00C5135D">
        <w:rPr>
          <w:rFonts w:ascii="Garamond" w:hAnsi="Garamond" w:cs="Tahoma"/>
          <w:kern w:val="1"/>
        </w:rPr>
        <w:t>. In tal caso deve essere allegata copia conforme della relativa procura.</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 xml:space="preserve">Viene generata dal sistema telematico in seguito all’imputazione dei dati richiesti nel </w:t>
      </w:r>
      <w:proofErr w:type="spellStart"/>
      <w:r w:rsidRPr="00C5135D">
        <w:rPr>
          <w:rFonts w:ascii="Garamond" w:hAnsi="Garamond" w:cs="Tahoma"/>
          <w:kern w:val="1"/>
        </w:rPr>
        <w:t>form</w:t>
      </w:r>
      <w:proofErr w:type="spellEnd"/>
      <w:r w:rsidRPr="00C5135D">
        <w:rPr>
          <w:rFonts w:ascii="Garamond" w:hAnsi="Garamond" w:cs="Tahoma"/>
          <w:kern w:val="1"/>
        </w:rPr>
        <w:t xml:space="preserve"> on </w:t>
      </w:r>
      <w:proofErr w:type="spellStart"/>
      <w:r w:rsidRPr="00C5135D">
        <w:rPr>
          <w:rFonts w:ascii="Garamond" w:hAnsi="Garamond" w:cs="Tahoma"/>
          <w:kern w:val="1"/>
        </w:rPr>
        <w:t>line</w:t>
      </w:r>
      <w:proofErr w:type="spellEnd"/>
      <w:r w:rsidRPr="00C5135D">
        <w:rPr>
          <w:rFonts w:ascii="Garamond" w:hAnsi="Garamond" w:cs="Tahoma"/>
          <w:kern w:val="1"/>
        </w:rPr>
        <w:t>.</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 xml:space="preserve">Il concorrente, dopo essersi identificato sul sistema come precisato al punto </w:t>
      </w:r>
      <w:r w:rsidR="00E33366">
        <w:rPr>
          <w:rFonts w:ascii="Garamond" w:hAnsi="Garamond" w:cs="Tahoma"/>
          <w:kern w:val="1"/>
        </w:rPr>
        <w:t>8</w:t>
      </w:r>
      <w:r w:rsidRPr="00C5135D">
        <w:rPr>
          <w:rFonts w:ascii="Garamond" w:hAnsi="Garamond" w:cs="Tahoma"/>
          <w:kern w:val="1"/>
        </w:rPr>
        <w:t xml:space="preserve"> del presente disciplinare, dovrà:</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 xml:space="preserve">· </w:t>
      </w:r>
      <w:r w:rsidRPr="00C5135D">
        <w:rPr>
          <w:rFonts w:ascii="Garamond" w:hAnsi="Garamond" w:cs="Tahoma"/>
          <w:b/>
          <w:bCs/>
          <w:kern w:val="1"/>
        </w:rPr>
        <w:t>Accedere</w:t>
      </w:r>
      <w:r w:rsidRPr="00C5135D">
        <w:rPr>
          <w:rFonts w:ascii="Garamond" w:hAnsi="Garamond" w:cs="Tahoma"/>
          <w:kern w:val="1"/>
        </w:rPr>
        <w:t xml:space="preserve"> allo spazio dedicato alla gara sul sistema telematico;</w:t>
      </w:r>
    </w:p>
    <w:p w:rsidR="00C5135D" w:rsidRPr="00C5135D" w:rsidRDefault="00C5135D" w:rsidP="00C5135D">
      <w:pPr>
        <w:tabs>
          <w:tab w:val="left" w:pos="8080"/>
        </w:tabs>
        <w:jc w:val="both"/>
        <w:rPr>
          <w:rFonts w:ascii="Garamond" w:hAnsi="Garamond" w:cs="Tahoma"/>
          <w:b/>
          <w:bCs/>
          <w:kern w:val="1"/>
          <w:lang w:val="en-US"/>
        </w:rPr>
      </w:pPr>
      <w:r w:rsidRPr="00C5135D">
        <w:rPr>
          <w:rFonts w:ascii="Garamond" w:hAnsi="Garamond" w:cs="Tahoma"/>
          <w:kern w:val="1"/>
          <w:lang w:val="en-US"/>
        </w:rPr>
        <w:t xml:space="preserve">· </w:t>
      </w:r>
      <w:proofErr w:type="spellStart"/>
      <w:r w:rsidRPr="00C5135D">
        <w:rPr>
          <w:rFonts w:ascii="Garamond" w:hAnsi="Garamond" w:cs="Tahoma"/>
          <w:b/>
          <w:bCs/>
          <w:kern w:val="1"/>
          <w:lang w:val="en-US"/>
        </w:rPr>
        <w:t>Compilare</w:t>
      </w:r>
      <w:proofErr w:type="spellEnd"/>
      <w:r w:rsidRPr="00C5135D">
        <w:rPr>
          <w:rFonts w:ascii="Garamond" w:hAnsi="Garamond" w:cs="Tahoma"/>
          <w:b/>
          <w:bCs/>
          <w:kern w:val="1"/>
          <w:lang w:val="en-US"/>
        </w:rPr>
        <w:t xml:space="preserve"> </w:t>
      </w:r>
      <w:proofErr w:type="spellStart"/>
      <w:r w:rsidRPr="00C5135D">
        <w:rPr>
          <w:rFonts w:ascii="Garamond" w:hAnsi="Garamond" w:cs="Tahoma"/>
          <w:kern w:val="1"/>
          <w:lang w:val="en-US"/>
        </w:rPr>
        <w:t>i</w:t>
      </w:r>
      <w:proofErr w:type="spellEnd"/>
      <w:r w:rsidRPr="00C5135D">
        <w:rPr>
          <w:rFonts w:ascii="Garamond" w:hAnsi="Garamond" w:cs="Tahoma"/>
          <w:kern w:val="1"/>
          <w:lang w:val="en-US"/>
        </w:rPr>
        <w:t xml:space="preserve"> form on line;</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b/>
          <w:bCs/>
          <w:kern w:val="1"/>
        </w:rPr>
        <w:t>· Scaricare</w:t>
      </w:r>
      <w:r w:rsidRPr="00C5135D">
        <w:rPr>
          <w:rFonts w:ascii="Garamond" w:hAnsi="Garamond" w:cs="Tahoma"/>
          <w:kern w:val="1"/>
        </w:rPr>
        <w:t xml:space="preserve"> sul p</w:t>
      </w:r>
      <w:r w:rsidR="00E33366">
        <w:rPr>
          <w:rFonts w:ascii="Garamond" w:hAnsi="Garamond" w:cs="Tahoma"/>
          <w:kern w:val="1"/>
        </w:rPr>
        <w:t xml:space="preserve">roprio </w:t>
      </w:r>
      <w:proofErr w:type="spellStart"/>
      <w:r w:rsidR="00E33366">
        <w:rPr>
          <w:rFonts w:ascii="Garamond" w:hAnsi="Garamond" w:cs="Tahoma"/>
          <w:kern w:val="1"/>
        </w:rPr>
        <w:t>pc</w:t>
      </w:r>
      <w:proofErr w:type="spellEnd"/>
      <w:r w:rsidR="00E33366">
        <w:rPr>
          <w:rFonts w:ascii="Garamond" w:hAnsi="Garamond" w:cs="Tahoma"/>
          <w:kern w:val="1"/>
        </w:rPr>
        <w:t xml:space="preserve"> il documento “domanda e scheda </w:t>
      </w:r>
      <w:r w:rsidRPr="00C5135D">
        <w:rPr>
          <w:rFonts w:ascii="Garamond" w:hAnsi="Garamond" w:cs="Tahoma"/>
          <w:kern w:val="1"/>
        </w:rPr>
        <w:t>” generato dal sistema e relativo alla “domanda di partecipazione</w:t>
      </w:r>
      <w:r w:rsidR="00E33366">
        <w:rPr>
          <w:rFonts w:ascii="Garamond" w:hAnsi="Garamond" w:cs="Tahoma"/>
          <w:kern w:val="1"/>
        </w:rPr>
        <w:t xml:space="preserve"> e scheda rilevazione requisiti</w:t>
      </w:r>
      <w:r w:rsidRPr="00C5135D">
        <w:rPr>
          <w:rFonts w:ascii="Garamond" w:hAnsi="Garamond" w:cs="Tahoma"/>
          <w:kern w:val="1"/>
        </w:rPr>
        <w:t>”;</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 xml:space="preserve">· </w:t>
      </w:r>
      <w:r w:rsidRPr="00C5135D">
        <w:rPr>
          <w:rFonts w:ascii="Garamond" w:hAnsi="Garamond" w:cs="Tahoma"/>
          <w:b/>
          <w:bCs/>
          <w:kern w:val="1"/>
        </w:rPr>
        <w:t>Firmare digitalmente</w:t>
      </w:r>
      <w:r w:rsidRPr="00C5135D">
        <w:rPr>
          <w:rFonts w:ascii="Garamond" w:hAnsi="Garamond" w:cs="Tahoma"/>
          <w:kern w:val="1"/>
        </w:rPr>
        <w:t xml:space="preserve"> il documento “domanda e scheda” generato dal sistema;</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 xml:space="preserve">· </w:t>
      </w:r>
      <w:r w:rsidRPr="00C5135D">
        <w:rPr>
          <w:rFonts w:ascii="Garamond" w:hAnsi="Garamond" w:cs="Tahoma"/>
          <w:b/>
          <w:bCs/>
          <w:kern w:val="1"/>
        </w:rPr>
        <w:t>Inserire</w:t>
      </w:r>
      <w:r w:rsidRPr="00C5135D">
        <w:rPr>
          <w:rFonts w:ascii="Garamond" w:hAnsi="Garamond" w:cs="Tahoma"/>
          <w:kern w:val="1"/>
        </w:rPr>
        <w:t xml:space="preserve"> nel sistema il documento “domanda e scheda” firmato digitalmente nell’apposito spazio previsto.</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b/>
          <w:bCs/>
          <w:kern w:val="1"/>
        </w:rPr>
        <w:t xml:space="preserve">A.1.1- In </w:t>
      </w:r>
      <w:r w:rsidRPr="00C5135D">
        <w:rPr>
          <w:rFonts w:ascii="Garamond" w:hAnsi="Garamond" w:cs="Tahoma"/>
          <w:b/>
          <w:bCs/>
          <w:kern w:val="1"/>
          <w:u w:val="single"/>
        </w:rPr>
        <w:t>caso di partecipazione di Raggruppamento temporaneo di concorrenti, Consorzio ordinario di concorrenti di cui all’art. 2602 del C.C.</w:t>
      </w:r>
      <w:r w:rsidRPr="00C5135D">
        <w:rPr>
          <w:rFonts w:ascii="Garamond" w:hAnsi="Garamond" w:cs="Tahoma"/>
          <w:b/>
          <w:bCs/>
          <w:kern w:val="1"/>
        </w:rPr>
        <w:t>:</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 xml:space="preserve">- ogni singolo componente  dovrà compilare il rispettivo </w:t>
      </w:r>
      <w:proofErr w:type="spellStart"/>
      <w:r w:rsidRPr="00C5135D">
        <w:rPr>
          <w:rFonts w:ascii="Garamond" w:hAnsi="Garamond" w:cs="Tahoma"/>
          <w:kern w:val="1"/>
        </w:rPr>
        <w:t>form</w:t>
      </w:r>
      <w:proofErr w:type="spellEnd"/>
      <w:r w:rsidRPr="00C5135D">
        <w:rPr>
          <w:rFonts w:ascii="Garamond" w:hAnsi="Garamond" w:cs="Tahoma"/>
          <w:kern w:val="1"/>
        </w:rPr>
        <w:t xml:space="preserve"> on </w:t>
      </w:r>
      <w:proofErr w:type="spellStart"/>
      <w:r w:rsidRPr="00C5135D">
        <w:rPr>
          <w:rFonts w:ascii="Garamond" w:hAnsi="Garamond" w:cs="Tahoma"/>
          <w:kern w:val="1"/>
        </w:rPr>
        <w:t>line</w:t>
      </w:r>
      <w:proofErr w:type="spellEnd"/>
      <w:r w:rsidRPr="00C5135D">
        <w:rPr>
          <w:rFonts w:ascii="Garamond" w:hAnsi="Garamond" w:cs="Tahoma"/>
          <w:kern w:val="1"/>
        </w:rPr>
        <w:t xml:space="preserve"> per procedere alla generazione della corrispondente  “Domanda di partecipazione”;</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 xml:space="preserve">- per ogni membro dell’operatore riunito dovranno essere specificate, all’interno </w:t>
      </w:r>
      <w:r w:rsidRPr="00C5135D">
        <w:rPr>
          <w:rFonts w:ascii="Garamond" w:hAnsi="Garamond" w:cs="Tahoma"/>
          <w:kern w:val="1"/>
          <w:u w:val="single"/>
        </w:rPr>
        <w:t>dell’apposito spazio previsto per “</w:t>
      </w:r>
      <w:proofErr w:type="spellStart"/>
      <w:r w:rsidRPr="00C5135D">
        <w:rPr>
          <w:rFonts w:ascii="Garamond" w:hAnsi="Garamond" w:cs="Tahoma"/>
          <w:kern w:val="1"/>
          <w:u w:val="single"/>
        </w:rPr>
        <w:t>R.T.I.</w:t>
      </w:r>
      <w:proofErr w:type="spellEnd"/>
      <w:r w:rsidRPr="00C5135D">
        <w:rPr>
          <w:rFonts w:ascii="Garamond" w:hAnsi="Garamond" w:cs="Tahoma"/>
          <w:kern w:val="1"/>
          <w:u w:val="single"/>
        </w:rPr>
        <w:t xml:space="preserve"> e forme multiple”</w:t>
      </w:r>
      <w:r w:rsidRPr="00C5135D">
        <w:rPr>
          <w:rFonts w:ascii="Garamond" w:hAnsi="Garamond" w:cs="Tahoma"/>
          <w:kern w:val="1"/>
        </w:rPr>
        <w:t>:</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autoSpaceDE w:val="0"/>
        <w:rPr>
          <w:rFonts w:ascii="Garamond" w:hAnsi="Garamond" w:cs="Tahoma"/>
          <w:b/>
          <w:bCs/>
          <w:kern w:val="1"/>
        </w:rPr>
      </w:pPr>
      <w:r w:rsidRPr="00C5135D">
        <w:rPr>
          <w:rFonts w:ascii="Garamond" w:hAnsi="Garamond" w:cs="Tahoma"/>
          <w:b/>
          <w:bCs/>
          <w:kern w:val="1"/>
        </w:rPr>
        <w:t>- le parti o le quote percentuali dell’appalto</w:t>
      </w:r>
      <w:r w:rsidRPr="00C5135D">
        <w:rPr>
          <w:rFonts w:ascii="Garamond" w:hAnsi="Garamond" w:cs="Tahoma"/>
          <w:kern w:val="1"/>
        </w:rPr>
        <w:t xml:space="preserve"> che saranno eseguite da tutti i  membri dell’operatore riunito, in conformit</w:t>
      </w:r>
      <w:r w:rsidR="00D1621A">
        <w:rPr>
          <w:rFonts w:ascii="Garamond" w:hAnsi="Garamond" w:cs="Tahoma"/>
          <w:kern w:val="1"/>
        </w:rPr>
        <w:t>à</w:t>
      </w:r>
      <w:r w:rsidRPr="00C5135D">
        <w:rPr>
          <w:rFonts w:ascii="Garamond" w:hAnsi="Garamond" w:cs="Tahoma"/>
          <w:kern w:val="1"/>
        </w:rPr>
        <w:t xml:space="preserve"> all’art. 48  del Codice e  </w:t>
      </w:r>
      <w:r w:rsidRPr="00C5135D">
        <w:rPr>
          <w:rFonts w:ascii="Garamond" w:hAnsi="Garamond" w:cs="Tahoma"/>
        </w:rPr>
        <w:t>all’art. 92, c. 3, D.P.R. n. 207/2010 .</w:t>
      </w:r>
    </w:p>
    <w:p w:rsidR="00C5135D" w:rsidRPr="00C5135D" w:rsidRDefault="00C5135D" w:rsidP="00C5135D">
      <w:pPr>
        <w:tabs>
          <w:tab w:val="left" w:pos="8080"/>
        </w:tabs>
        <w:jc w:val="both"/>
        <w:rPr>
          <w:rFonts w:ascii="Garamond" w:hAnsi="Garamond" w:cs="Tahoma"/>
          <w:b/>
          <w:bCs/>
          <w:kern w:val="1"/>
        </w:rPr>
      </w:pPr>
    </w:p>
    <w:p w:rsidR="00C5135D" w:rsidRPr="00C5135D" w:rsidRDefault="00C5135D" w:rsidP="00C5135D">
      <w:pPr>
        <w:tabs>
          <w:tab w:val="left" w:pos="8080"/>
        </w:tabs>
        <w:jc w:val="both"/>
        <w:rPr>
          <w:rFonts w:ascii="Garamond" w:hAnsi="Garamond" w:cs="Tahoma"/>
          <w:b/>
          <w:bCs/>
          <w:kern w:val="1"/>
        </w:rPr>
      </w:pPr>
      <w:r w:rsidRPr="00C5135D">
        <w:rPr>
          <w:rFonts w:ascii="Garamond" w:hAnsi="Garamond" w:cs="Tahoma"/>
          <w:b/>
          <w:bCs/>
          <w:kern w:val="1"/>
        </w:rPr>
        <w:t>N.B.:</w:t>
      </w:r>
      <w:r w:rsidRPr="00C5135D">
        <w:rPr>
          <w:rFonts w:ascii="Garamond" w:hAnsi="Garamond" w:cs="Tahoma"/>
          <w:kern w:val="1"/>
        </w:rPr>
        <w:t xml:space="preserve"> occorre indicare la quota percentuale di apporto requisiti anche nel caso in cui la stessa sia pari a zero;</w:t>
      </w:r>
    </w:p>
    <w:p w:rsidR="00C5135D" w:rsidRPr="00C5135D" w:rsidRDefault="00C5135D" w:rsidP="00C5135D">
      <w:pPr>
        <w:tabs>
          <w:tab w:val="left" w:pos="8080"/>
        </w:tabs>
        <w:jc w:val="both"/>
        <w:rPr>
          <w:rFonts w:ascii="Garamond" w:hAnsi="Garamond" w:cs="Tahoma"/>
          <w:b/>
          <w:bCs/>
          <w:kern w:val="1"/>
        </w:rPr>
      </w:pPr>
    </w:p>
    <w:p w:rsidR="00C5135D" w:rsidRPr="00C5135D" w:rsidRDefault="00EA2CAA" w:rsidP="00C5135D">
      <w:pPr>
        <w:tabs>
          <w:tab w:val="left" w:pos="8080"/>
        </w:tabs>
        <w:jc w:val="both"/>
        <w:rPr>
          <w:rFonts w:ascii="Garamond" w:hAnsi="Garamond" w:cs="Tahoma"/>
          <w:b/>
          <w:bCs/>
          <w:kern w:val="1"/>
        </w:rPr>
      </w:pPr>
      <w:r>
        <w:rPr>
          <w:rFonts w:ascii="Garamond" w:hAnsi="Garamond" w:cs="Tahoma"/>
          <w:b/>
          <w:bCs/>
          <w:kern w:val="1"/>
        </w:rPr>
        <w:t>- l’impresa  che si qualificherà</w:t>
      </w:r>
      <w:r w:rsidR="00C5135D" w:rsidRPr="00C5135D">
        <w:rPr>
          <w:rFonts w:ascii="Garamond" w:hAnsi="Garamond" w:cs="Tahoma"/>
          <w:b/>
          <w:bCs/>
          <w:kern w:val="1"/>
        </w:rPr>
        <w:t xml:space="preserve"> come capogruppo;</w:t>
      </w:r>
    </w:p>
    <w:p w:rsidR="00C5135D" w:rsidRPr="00C5135D" w:rsidRDefault="00C5135D" w:rsidP="00C5135D">
      <w:pPr>
        <w:tabs>
          <w:tab w:val="left" w:pos="8080"/>
        </w:tabs>
        <w:jc w:val="both"/>
        <w:rPr>
          <w:rFonts w:ascii="Garamond" w:hAnsi="Garamond" w:cs="Tahoma"/>
          <w:b/>
          <w:bCs/>
          <w:kern w:val="1"/>
        </w:rPr>
      </w:pPr>
    </w:p>
    <w:p w:rsidR="00C5135D" w:rsidRPr="00C5135D" w:rsidRDefault="00C5135D" w:rsidP="00C5135D">
      <w:pPr>
        <w:tabs>
          <w:tab w:val="left" w:pos="8080"/>
        </w:tabs>
        <w:jc w:val="both"/>
        <w:rPr>
          <w:rFonts w:ascii="Garamond" w:hAnsi="Garamond" w:cs="Tahoma"/>
          <w:b/>
          <w:bCs/>
          <w:kern w:val="1"/>
          <w:u w:val="single"/>
        </w:rPr>
      </w:pPr>
      <w:r w:rsidRPr="00C5135D">
        <w:rPr>
          <w:rFonts w:ascii="Garamond" w:hAnsi="Garamond" w:cs="Tahoma"/>
          <w:b/>
          <w:bCs/>
          <w:kern w:val="1"/>
        </w:rPr>
        <w:t>- contenere l’impegno che, in caso di aggiudicazione, le imprese si conformeranno alla disciplina di cui all’art. 48 del Codice</w:t>
      </w:r>
    </w:p>
    <w:p w:rsidR="00C5135D" w:rsidRPr="00C5135D" w:rsidRDefault="00C5135D" w:rsidP="00C5135D">
      <w:pPr>
        <w:tabs>
          <w:tab w:val="left" w:pos="8080"/>
        </w:tabs>
        <w:jc w:val="both"/>
        <w:rPr>
          <w:rFonts w:ascii="Garamond" w:hAnsi="Garamond" w:cs="Tahoma"/>
          <w:kern w:val="1"/>
          <w:u w:val="single"/>
        </w:rPr>
      </w:pPr>
      <w:r w:rsidRPr="00C5135D">
        <w:rPr>
          <w:rFonts w:ascii="Garamond" w:hAnsi="Garamond" w:cs="Tahoma"/>
          <w:b/>
          <w:bCs/>
          <w:kern w:val="1"/>
          <w:u w:val="single"/>
        </w:rPr>
        <w:t>- Ognuno dei membri dell’operatore riunito dovrà firmare digitalmente la propria “Domanda di partecipazione e scheda di rilevazione requisiti ” generata dal sistema.</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u w:val="single"/>
        </w:rPr>
        <w:t>L’inserimento della suddetta documentazione nel sistema avviene a cura del soggetto mandatario.</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b/>
          <w:bCs/>
          <w:kern w:val="1"/>
        </w:rPr>
        <w:t>-</w:t>
      </w:r>
      <w:r w:rsidRPr="00C5135D">
        <w:rPr>
          <w:rFonts w:ascii="Garamond" w:hAnsi="Garamond" w:cs="Tahoma"/>
          <w:bCs/>
          <w:kern w:val="1"/>
        </w:rPr>
        <w:t xml:space="preserve">Nel caso di partecipazione di raggruppamento temporaneo, Consorzio ordinario di concorrenti. </w:t>
      </w:r>
      <w:r w:rsidRPr="00C5135D">
        <w:rPr>
          <w:rFonts w:ascii="Garamond" w:hAnsi="Garamond" w:cs="Tahoma"/>
          <w:b/>
          <w:bCs/>
          <w:kern w:val="1"/>
          <w:u w:val="single"/>
        </w:rPr>
        <w:t>già costituiti</w:t>
      </w:r>
      <w:r w:rsidRPr="00C5135D">
        <w:rPr>
          <w:rFonts w:ascii="Garamond" w:hAnsi="Garamond" w:cs="Tahoma"/>
          <w:bCs/>
          <w:kern w:val="1"/>
        </w:rPr>
        <w:t xml:space="preserve"> deve essere prodotta ed inserita nell’apposito spazio, da parte dell’operatore economico indicato quale impresa mandataria ed abilitato ad operare su START:</w:t>
      </w:r>
    </w:p>
    <w:p w:rsidR="00C5135D" w:rsidRPr="00C5135D" w:rsidRDefault="00C5135D" w:rsidP="00C5135D">
      <w:pPr>
        <w:tabs>
          <w:tab w:val="left" w:pos="8080"/>
        </w:tabs>
        <w:jc w:val="both"/>
        <w:rPr>
          <w:rFonts w:ascii="Garamond" w:hAnsi="Garamond" w:cs="Tahoma"/>
          <w:bCs/>
        </w:rPr>
      </w:pPr>
      <w:r w:rsidRPr="00C5135D">
        <w:rPr>
          <w:rFonts w:ascii="Garamond" w:hAnsi="Garamond" w:cs="Tahoma"/>
          <w:kern w:val="1"/>
        </w:rPr>
        <w:t xml:space="preserve">- Copia autentica, rilasciata dal notaio, </w:t>
      </w:r>
      <w:r w:rsidRPr="00C5135D">
        <w:rPr>
          <w:rFonts w:ascii="Garamond" w:hAnsi="Garamond" w:cs="Tahoma"/>
          <w:b/>
          <w:bCs/>
          <w:kern w:val="1"/>
        </w:rPr>
        <w:t xml:space="preserve">dell’ATTO </w:t>
      </w:r>
      <w:proofErr w:type="spellStart"/>
      <w:r w:rsidRPr="00C5135D">
        <w:rPr>
          <w:rFonts w:ascii="Garamond" w:hAnsi="Garamond" w:cs="Tahoma"/>
          <w:b/>
          <w:bCs/>
          <w:kern w:val="1"/>
        </w:rPr>
        <w:t>DI</w:t>
      </w:r>
      <w:proofErr w:type="spellEnd"/>
      <w:r w:rsidRPr="00C5135D">
        <w:rPr>
          <w:rFonts w:ascii="Garamond" w:hAnsi="Garamond" w:cs="Tahoma"/>
          <w:b/>
          <w:bCs/>
          <w:kern w:val="1"/>
        </w:rPr>
        <w:t xml:space="preserve"> COSTITUZIONE di RTI /CONSORZIO ORDINARIO </w:t>
      </w:r>
      <w:proofErr w:type="spellStart"/>
      <w:r w:rsidRPr="00C5135D">
        <w:rPr>
          <w:rFonts w:ascii="Garamond" w:hAnsi="Garamond" w:cs="Tahoma"/>
          <w:b/>
          <w:bCs/>
          <w:kern w:val="1"/>
        </w:rPr>
        <w:t>DI</w:t>
      </w:r>
      <w:proofErr w:type="spellEnd"/>
      <w:r w:rsidRPr="00C5135D">
        <w:rPr>
          <w:rFonts w:ascii="Garamond" w:hAnsi="Garamond" w:cs="Tahoma"/>
          <w:b/>
          <w:bCs/>
          <w:kern w:val="1"/>
        </w:rPr>
        <w:t xml:space="preserve"> CONCORRENTI</w:t>
      </w:r>
      <w:r w:rsidRPr="00C5135D">
        <w:rPr>
          <w:rFonts w:ascii="Garamond" w:hAnsi="Garamond" w:cs="Tahoma"/>
          <w:kern w:val="1"/>
        </w:rPr>
        <w:t xml:space="preserve"> , redatto nella forma minima della scrittura privata autenticata, con le prescrizioni di cui all’art. 48 – </w:t>
      </w:r>
      <w:proofErr w:type="spellStart"/>
      <w:r w:rsidRPr="00C5135D">
        <w:rPr>
          <w:rFonts w:ascii="Garamond" w:hAnsi="Garamond" w:cs="Tahoma"/>
          <w:kern w:val="1"/>
        </w:rPr>
        <w:t>co</w:t>
      </w:r>
      <w:proofErr w:type="spellEnd"/>
      <w:r w:rsidRPr="00C5135D">
        <w:rPr>
          <w:rFonts w:ascii="Garamond" w:hAnsi="Garamond" w:cs="Tahoma"/>
          <w:kern w:val="1"/>
        </w:rPr>
        <w:t>. 13,  del Codice, in formato elettronico o mediante scansione del documento cartaceo.</w:t>
      </w:r>
    </w:p>
    <w:p w:rsidR="00C5135D" w:rsidRPr="00C5135D" w:rsidRDefault="00C5135D" w:rsidP="00C5135D">
      <w:pPr>
        <w:autoSpaceDE w:val="0"/>
        <w:jc w:val="both"/>
        <w:rPr>
          <w:rFonts w:ascii="Garamond" w:hAnsi="Garamond" w:cs="Tahoma"/>
          <w:bCs/>
        </w:rPr>
      </w:pPr>
    </w:p>
    <w:p w:rsidR="00C5135D" w:rsidRPr="00C5135D" w:rsidRDefault="00C5135D" w:rsidP="00C5135D">
      <w:pPr>
        <w:autoSpaceDE w:val="0"/>
        <w:jc w:val="both"/>
        <w:rPr>
          <w:rFonts w:ascii="Garamond" w:hAnsi="Garamond" w:cs="Tahoma"/>
        </w:rPr>
      </w:pPr>
      <w:r w:rsidRPr="00C5135D">
        <w:rPr>
          <w:rFonts w:ascii="Garamond" w:hAnsi="Garamond" w:cs="Tahoma"/>
        </w:rPr>
        <w:t xml:space="preserve">-Nel caso di partecipazione di raggruppamenti temporanei/consorzi ordinari di concorrenti </w:t>
      </w:r>
      <w:r w:rsidRPr="00C5135D">
        <w:rPr>
          <w:rFonts w:ascii="Garamond" w:hAnsi="Garamond" w:cs="Tahoma"/>
          <w:b/>
          <w:bCs/>
          <w:u w:val="single"/>
        </w:rPr>
        <w:t xml:space="preserve">non costituiti </w:t>
      </w:r>
      <w:r w:rsidRPr="00C5135D">
        <w:rPr>
          <w:rFonts w:ascii="Garamond" w:hAnsi="Garamond" w:cs="Tahoma"/>
        </w:rPr>
        <w:t xml:space="preserve">dovrà essere inserito a sistema, nell’apposito spazio previsto, </w:t>
      </w:r>
      <w:r w:rsidRPr="00C5135D">
        <w:rPr>
          <w:rFonts w:ascii="Garamond" w:hAnsi="Garamond" w:cs="Tahoma"/>
          <w:b/>
          <w:bCs/>
        </w:rPr>
        <w:t>l’impegno</w:t>
      </w:r>
      <w:r w:rsidRPr="00C5135D">
        <w:rPr>
          <w:rFonts w:ascii="Garamond" w:hAnsi="Garamond" w:cs="Tahoma"/>
        </w:rPr>
        <w:t xml:space="preserve">, </w:t>
      </w:r>
      <w:r w:rsidRPr="00C5135D">
        <w:rPr>
          <w:rFonts w:ascii="Garamond" w:hAnsi="Garamond" w:cs="Tahoma"/>
          <w:b/>
          <w:bCs/>
        </w:rPr>
        <w:t>a conferire in caso di aggiudicazione</w:t>
      </w:r>
      <w:r w:rsidRPr="00C5135D">
        <w:rPr>
          <w:rFonts w:ascii="Garamond" w:hAnsi="Garamond" w:cs="Tahoma"/>
        </w:rPr>
        <w:t xml:space="preserve">, tramite scrittura privata autenticata, </w:t>
      </w:r>
      <w:r w:rsidRPr="00C5135D">
        <w:rPr>
          <w:rFonts w:ascii="Garamond" w:hAnsi="Garamond" w:cs="Tahoma"/>
          <w:b/>
          <w:bCs/>
        </w:rPr>
        <w:t>mandato collettivo speciale ad uno dei membri</w:t>
      </w:r>
      <w:r w:rsidRPr="00C5135D">
        <w:rPr>
          <w:rFonts w:ascii="Garamond" w:hAnsi="Garamond" w:cs="Tahoma"/>
        </w:rPr>
        <w:t>, qualificato come capogruppo/mandataria, che stipulerà il contratto in nome e per conto proprio e dei  mandanti ed assumerà la rappresentanza esclusiva, anche processuale, dei medesimi nel rapporto con la Stazione Appaltante derivante dall’aggiudicazione dei lavori (ai sensi dell’art. 48, c. 8 e 13, del Codice).</w:t>
      </w:r>
    </w:p>
    <w:p w:rsidR="00C5135D" w:rsidRPr="00C5135D" w:rsidRDefault="00C5135D" w:rsidP="00C5135D">
      <w:pPr>
        <w:autoSpaceDE w:val="0"/>
        <w:jc w:val="both"/>
        <w:rPr>
          <w:rFonts w:ascii="Garamond" w:hAnsi="Garamond" w:cs="Tahoma"/>
        </w:rPr>
      </w:pPr>
    </w:p>
    <w:p w:rsidR="00C5135D" w:rsidRPr="00EA2CAA" w:rsidRDefault="00C5135D" w:rsidP="00C5135D">
      <w:pPr>
        <w:tabs>
          <w:tab w:val="left" w:pos="8080"/>
        </w:tabs>
        <w:jc w:val="both"/>
        <w:rPr>
          <w:rFonts w:ascii="Garamond" w:hAnsi="Garamond" w:cs="Tahoma"/>
          <w:b/>
          <w:bCs/>
          <w:kern w:val="1"/>
        </w:rPr>
      </w:pPr>
      <w:r w:rsidRPr="00EA2CAA">
        <w:rPr>
          <w:rFonts w:ascii="Garamond" w:hAnsi="Garamond" w:cs="Tahoma"/>
          <w:b/>
          <w:kern w:val="1"/>
        </w:rPr>
        <w:t>A.1.2   -</w:t>
      </w:r>
      <w:r w:rsidRPr="00EA2CAA">
        <w:rPr>
          <w:rFonts w:ascii="Garamond" w:hAnsi="Garamond" w:cs="Tahoma"/>
          <w:kern w:val="1"/>
          <w:u w:val="single"/>
        </w:rPr>
        <w:t xml:space="preserve"> </w:t>
      </w:r>
      <w:r w:rsidRPr="00EA2CAA">
        <w:rPr>
          <w:rFonts w:ascii="Garamond" w:hAnsi="Garamond" w:cs="Tahoma"/>
          <w:b/>
          <w:bCs/>
          <w:kern w:val="1"/>
        </w:rPr>
        <w:t xml:space="preserve">In caso di partecipazione di CONSORZI STABILI O CONSORZI </w:t>
      </w:r>
      <w:proofErr w:type="spellStart"/>
      <w:r w:rsidRPr="00EA2CAA">
        <w:rPr>
          <w:rFonts w:ascii="Garamond" w:hAnsi="Garamond" w:cs="Tahoma"/>
          <w:b/>
          <w:bCs/>
          <w:kern w:val="1"/>
        </w:rPr>
        <w:t>DI</w:t>
      </w:r>
      <w:proofErr w:type="spellEnd"/>
      <w:r w:rsidRPr="00EA2CAA">
        <w:rPr>
          <w:rFonts w:ascii="Garamond" w:hAnsi="Garamond" w:cs="Tahoma"/>
          <w:b/>
          <w:bCs/>
          <w:kern w:val="1"/>
        </w:rPr>
        <w:t xml:space="preserve"> COOPERATIVE O CONSORZI </w:t>
      </w:r>
      <w:proofErr w:type="spellStart"/>
      <w:r w:rsidRPr="00EA2CAA">
        <w:rPr>
          <w:rFonts w:ascii="Garamond" w:hAnsi="Garamond" w:cs="Tahoma"/>
          <w:b/>
          <w:bCs/>
          <w:kern w:val="1"/>
        </w:rPr>
        <w:t>DI</w:t>
      </w:r>
      <w:proofErr w:type="spellEnd"/>
      <w:r w:rsidRPr="00EA2CAA">
        <w:rPr>
          <w:rFonts w:ascii="Garamond" w:hAnsi="Garamond" w:cs="Tahoma"/>
          <w:b/>
          <w:bCs/>
          <w:kern w:val="1"/>
        </w:rPr>
        <w:t xml:space="preserve"> IMPRESE ARTIGIANE ex </w:t>
      </w:r>
      <w:r w:rsidRPr="00EA2CAA">
        <w:rPr>
          <w:rFonts w:ascii="Garamond" w:hAnsi="Garamond" w:cs="Tahoma"/>
          <w:kern w:val="1"/>
        </w:rPr>
        <w:t xml:space="preserve">art. 45, comma 2, lettere b) e c) del Codice Contratti </w:t>
      </w:r>
      <w:r w:rsidRPr="00EA2CAA">
        <w:rPr>
          <w:rFonts w:ascii="Garamond" w:hAnsi="Garamond" w:cs="Tahoma"/>
          <w:b/>
          <w:bCs/>
          <w:kern w:val="1"/>
        </w:rPr>
        <w:t xml:space="preserve">  </w:t>
      </w:r>
    </w:p>
    <w:p w:rsidR="00C5135D" w:rsidRPr="00EA2CAA" w:rsidRDefault="00C5135D" w:rsidP="00C5135D">
      <w:pPr>
        <w:tabs>
          <w:tab w:val="left" w:pos="8080"/>
        </w:tabs>
        <w:jc w:val="both"/>
        <w:rPr>
          <w:rFonts w:ascii="Garamond" w:hAnsi="Garamond" w:cs="Tahoma"/>
          <w:kern w:val="1"/>
        </w:rPr>
      </w:pPr>
      <w:r w:rsidRPr="00EA2CAA">
        <w:rPr>
          <w:rFonts w:ascii="Garamond" w:hAnsi="Garamond" w:cs="Tahoma"/>
          <w:b/>
          <w:bCs/>
          <w:kern w:val="1"/>
        </w:rPr>
        <w:t>Il Consorzio par</w:t>
      </w:r>
      <w:r w:rsidR="00EA2CAA">
        <w:rPr>
          <w:rFonts w:ascii="Garamond" w:hAnsi="Garamond" w:cs="Tahoma"/>
          <w:b/>
          <w:bCs/>
          <w:kern w:val="1"/>
        </w:rPr>
        <w:t>tecipante dovrà</w:t>
      </w:r>
      <w:r w:rsidRPr="00EA2CAA">
        <w:rPr>
          <w:rFonts w:ascii="Garamond" w:hAnsi="Garamond" w:cs="Tahoma"/>
          <w:b/>
          <w:bCs/>
          <w:kern w:val="1"/>
        </w:rPr>
        <w:t>:</w:t>
      </w:r>
    </w:p>
    <w:p w:rsidR="00C5135D" w:rsidRPr="00EA2CAA" w:rsidRDefault="00C5135D" w:rsidP="00C5135D">
      <w:pPr>
        <w:tabs>
          <w:tab w:val="left" w:pos="8080"/>
        </w:tabs>
        <w:jc w:val="both"/>
        <w:rPr>
          <w:rFonts w:ascii="Garamond" w:hAnsi="Garamond" w:cs="Tahoma"/>
          <w:kern w:val="1"/>
        </w:rPr>
      </w:pPr>
      <w:r w:rsidRPr="00EA2CAA">
        <w:rPr>
          <w:rFonts w:ascii="Garamond" w:hAnsi="Garamond" w:cs="Tahoma"/>
          <w:kern w:val="1"/>
        </w:rPr>
        <w:t xml:space="preserve">- compilare i </w:t>
      </w:r>
      <w:proofErr w:type="spellStart"/>
      <w:r w:rsidRPr="00EA2CAA">
        <w:rPr>
          <w:rFonts w:ascii="Garamond" w:hAnsi="Garamond" w:cs="Tahoma"/>
          <w:kern w:val="1"/>
        </w:rPr>
        <w:t>form</w:t>
      </w:r>
      <w:proofErr w:type="spellEnd"/>
      <w:r w:rsidRPr="00EA2CAA">
        <w:rPr>
          <w:rFonts w:ascii="Garamond" w:hAnsi="Garamond" w:cs="Tahoma"/>
          <w:kern w:val="1"/>
        </w:rPr>
        <w:t xml:space="preserve"> on </w:t>
      </w:r>
      <w:proofErr w:type="spellStart"/>
      <w:r w:rsidRPr="00EA2CAA">
        <w:rPr>
          <w:rFonts w:ascii="Garamond" w:hAnsi="Garamond" w:cs="Tahoma"/>
          <w:kern w:val="1"/>
        </w:rPr>
        <w:t>line</w:t>
      </w:r>
      <w:proofErr w:type="spellEnd"/>
      <w:r w:rsidRPr="00EA2CAA">
        <w:rPr>
          <w:rFonts w:ascii="Garamond" w:hAnsi="Garamond" w:cs="Tahoma"/>
          <w:kern w:val="1"/>
        </w:rPr>
        <w:t xml:space="preserve"> per procedere alla generazione della “Domanda di partecipazione”,  con le modalit</w:t>
      </w:r>
      <w:r w:rsidR="00A74EB5">
        <w:rPr>
          <w:rFonts w:ascii="Garamond" w:hAnsi="Garamond" w:cs="Tahoma"/>
          <w:kern w:val="1"/>
        </w:rPr>
        <w:t>à</w:t>
      </w:r>
      <w:r w:rsidRPr="00EA2CAA">
        <w:rPr>
          <w:rFonts w:ascii="Garamond" w:hAnsi="Garamond" w:cs="Tahoma"/>
          <w:kern w:val="1"/>
        </w:rPr>
        <w:t xml:space="preserve"> di cui al precedente punto A.1), </w:t>
      </w:r>
      <w:r w:rsidRPr="00EA2CAA">
        <w:rPr>
          <w:rFonts w:ascii="Garamond" w:hAnsi="Garamond" w:cs="Tahoma"/>
          <w:b/>
          <w:kern w:val="1"/>
        </w:rPr>
        <w:t>specificando  la tipologia di consorzio (lett. b) o lett. c) comma 2 art. 45 del Codice.</w:t>
      </w:r>
    </w:p>
    <w:p w:rsidR="00C5135D" w:rsidRPr="00EA2CAA" w:rsidRDefault="00C5135D" w:rsidP="00C5135D">
      <w:pPr>
        <w:tabs>
          <w:tab w:val="left" w:pos="8080"/>
        </w:tabs>
        <w:jc w:val="both"/>
        <w:rPr>
          <w:rFonts w:ascii="Garamond" w:hAnsi="Garamond" w:cs="Tahoma"/>
          <w:kern w:val="1"/>
        </w:rPr>
      </w:pPr>
      <w:r w:rsidRPr="00EA2CAA">
        <w:rPr>
          <w:rFonts w:ascii="Garamond" w:hAnsi="Garamond" w:cs="Tahoma"/>
          <w:kern w:val="1"/>
        </w:rPr>
        <w:t>- indicare, ove presenti, le consorziate esecutrici;</w:t>
      </w:r>
    </w:p>
    <w:p w:rsidR="00C5135D" w:rsidRPr="00EA2CAA" w:rsidRDefault="00C5135D" w:rsidP="00C5135D">
      <w:pPr>
        <w:tabs>
          <w:tab w:val="left" w:pos="8080"/>
        </w:tabs>
        <w:jc w:val="both"/>
        <w:rPr>
          <w:rFonts w:ascii="Garamond" w:hAnsi="Garamond" w:cs="Tahoma"/>
          <w:kern w:val="1"/>
        </w:rPr>
      </w:pPr>
      <w:r w:rsidRPr="00EA2CAA">
        <w:rPr>
          <w:rFonts w:ascii="Garamond" w:hAnsi="Garamond" w:cs="Tahoma"/>
          <w:kern w:val="1"/>
        </w:rPr>
        <w:t>- rendere le dichiarazioni ai sensi art. 80 del citato Codice in riferimento  a tutti i soggetti che ricoprono le cariche di cui al medesimo art. 80 comma 3 del Codice  e in riferimento ai soggetti cessati  dalla carica  secondo le indicazioni riportate al Punto A.2 ed eventualmente A.2.1, inserendo pi</w:t>
      </w:r>
      <w:r w:rsidR="00EA2CAA">
        <w:rPr>
          <w:rFonts w:ascii="Garamond" w:hAnsi="Garamond" w:cs="Tahoma"/>
          <w:kern w:val="1"/>
        </w:rPr>
        <w:t>ù</w:t>
      </w:r>
      <w:r w:rsidRPr="00EA2CAA">
        <w:rPr>
          <w:rFonts w:ascii="Garamond" w:hAnsi="Garamond" w:cs="Tahoma"/>
          <w:kern w:val="1"/>
        </w:rPr>
        <w:t xml:space="preserve"> DGUE qualora ogni legale rappresentante renda la dichiarazione  di cui alla Parte III Lettera A) del DGUE, per conto proprio.</w:t>
      </w:r>
    </w:p>
    <w:p w:rsidR="00C5135D" w:rsidRPr="00EA2CAA" w:rsidRDefault="00C5135D" w:rsidP="00C5135D">
      <w:pPr>
        <w:tabs>
          <w:tab w:val="left" w:pos="8080"/>
        </w:tabs>
        <w:jc w:val="both"/>
        <w:rPr>
          <w:rFonts w:ascii="Garamond" w:hAnsi="Garamond" w:cs="Tahoma"/>
          <w:kern w:val="1"/>
        </w:rPr>
      </w:pPr>
    </w:p>
    <w:p w:rsidR="00C5135D" w:rsidRPr="00C5135D" w:rsidRDefault="00C5135D" w:rsidP="00C5135D">
      <w:pPr>
        <w:autoSpaceDE w:val="0"/>
        <w:jc w:val="both"/>
        <w:rPr>
          <w:rFonts w:ascii="Garamond" w:hAnsi="Garamond" w:cs="Tahoma"/>
          <w:kern w:val="1"/>
        </w:rPr>
      </w:pPr>
      <w:r w:rsidRPr="00EA2CAA">
        <w:rPr>
          <w:rFonts w:ascii="Garamond" w:hAnsi="Garamond" w:cs="Tahoma"/>
        </w:rPr>
        <w:t>Le imprese consorziate per le quali il consorzio concorre non devono trovarsi nella situazione di cui all’art.</w:t>
      </w:r>
      <w:r w:rsidR="00EA2CAA">
        <w:rPr>
          <w:rFonts w:ascii="Garamond" w:hAnsi="Garamond" w:cs="Tahoma"/>
        </w:rPr>
        <w:t xml:space="preserve"> </w:t>
      </w:r>
      <w:r w:rsidRPr="00EA2CAA">
        <w:rPr>
          <w:rFonts w:ascii="Garamond" w:hAnsi="Garamond" w:cs="Tahoma"/>
        </w:rPr>
        <w:t>186 bis R.D. 267/1942.</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rPr>
      </w:pPr>
      <w:r w:rsidRPr="00C5135D">
        <w:rPr>
          <w:rFonts w:ascii="Garamond" w:hAnsi="Garamond" w:cs="Tahoma"/>
          <w:b/>
          <w:kern w:val="1"/>
        </w:rPr>
        <w:lastRenderedPageBreak/>
        <w:t>A.1.3 – In caso di AVVALIMENTO</w:t>
      </w:r>
      <w:r w:rsidRPr="00C5135D">
        <w:rPr>
          <w:rFonts w:ascii="Garamond" w:hAnsi="Garamond" w:cs="Tahoma"/>
          <w:kern w:val="1"/>
        </w:rPr>
        <w:t xml:space="preserve"> l’operatore economico partecipante alla gara, nel caso in cui intenda avvalersi dei requisiti di altri soggetti deve indicare, nell’apposito spazio del </w:t>
      </w:r>
      <w:proofErr w:type="spellStart"/>
      <w:r w:rsidRPr="00C5135D">
        <w:rPr>
          <w:rFonts w:ascii="Garamond" w:hAnsi="Garamond" w:cs="Tahoma"/>
          <w:kern w:val="1"/>
        </w:rPr>
        <w:t>form</w:t>
      </w:r>
      <w:proofErr w:type="spellEnd"/>
      <w:r w:rsidRPr="00C5135D">
        <w:rPr>
          <w:rFonts w:ascii="Garamond" w:hAnsi="Garamond" w:cs="Tahoma"/>
          <w:kern w:val="1"/>
        </w:rPr>
        <w:t xml:space="preserve"> on </w:t>
      </w:r>
      <w:proofErr w:type="spellStart"/>
      <w:r w:rsidRPr="00C5135D">
        <w:rPr>
          <w:rFonts w:ascii="Garamond" w:hAnsi="Garamond" w:cs="Tahoma"/>
          <w:kern w:val="1"/>
        </w:rPr>
        <w:t>line</w:t>
      </w:r>
      <w:proofErr w:type="spellEnd"/>
      <w:r w:rsidRPr="00C5135D">
        <w:rPr>
          <w:rFonts w:ascii="Garamond" w:hAnsi="Garamond" w:cs="Tahoma"/>
          <w:kern w:val="1"/>
        </w:rPr>
        <w:t xml:space="preserve"> Modelli dinamici: inserimento dati: tutt</w:t>
      </w:r>
      <w:r w:rsidR="00E33366">
        <w:rPr>
          <w:rFonts w:ascii="Garamond" w:hAnsi="Garamond" w:cs="Tahoma"/>
          <w:kern w:val="1"/>
        </w:rPr>
        <w:t xml:space="preserve">a la documentazione e </w:t>
      </w:r>
      <w:r w:rsidRPr="00C5135D">
        <w:rPr>
          <w:rFonts w:ascii="Garamond" w:hAnsi="Garamond" w:cs="Tahoma"/>
          <w:kern w:val="1"/>
        </w:rPr>
        <w:t xml:space="preserve"> gli elementi necessari ex art. 89 del Codice. </w:t>
      </w:r>
    </w:p>
    <w:p w:rsidR="00C5135D" w:rsidRPr="00C5135D" w:rsidRDefault="00C5135D" w:rsidP="00C5135D">
      <w:pPr>
        <w:autoSpaceDE w:val="0"/>
        <w:jc w:val="both"/>
        <w:rPr>
          <w:rFonts w:ascii="Garamond" w:hAnsi="Garamond" w:cs="Tahoma"/>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b/>
          <w:kern w:val="1"/>
        </w:rPr>
        <w:t>A.2)  DGUE  Documento di Gara Unico Europeo (Modello Allegato 1), ex ART. 85 del Codice</w:t>
      </w:r>
      <w:r w:rsidRPr="00C5135D">
        <w:rPr>
          <w:rFonts w:ascii="Garamond" w:hAnsi="Garamond" w:cs="Tahoma"/>
          <w:kern w:val="1"/>
        </w:rPr>
        <w:t xml:space="preserve">  e ex art. 59 della direttiva comunitaria 2014/24/UE, conformemente al Regolamento di esecuzione (UE) n. 2016/7, recepito con Linee Guida  del Ministero delle Infrastrutture e dei Trasporti pubblicate  sulla GURI  del 22.07.2016 Serie Generale n. 170, da compilare in tutte le sue parti, fatta eccezione per  la </w:t>
      </w:r>
      <w:proofErr w:type="spellStart"/>
      <w:r w:rsidRPr="00C5135D">
        <w:rPr>
          <w:rFonts w:ascii="Garamond" w:hAnsi="Garamond" w:cs="Tahoma"/>
          <w:kern w:val="1"/>
        </w:rPr>
        <w:t>I^</w:t>
      </w:r>
      <w:proofErr w:type="spellEnd"/>
      <w:r w:rsidRPr="00C5135D">
        <w:rPr>
          <w:rFonts w:ascii="Garamond" w:hAnsi="Garamond" w:cs="Tahoma"/>
          <w:kern w:val="1"/>
        </w:rPr>
        <w:t xml:space="preserve"> parte di competenza della Stazione appaltante.</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Nel DGUE  il concorrente dovr</w:t>
      </w:r>
      <w:r w:rsidR="00A74EB5">
        <w:rPr>
          <w:rFonts w:ascii="Garamond" w:hAnsi="Garamond" w:cs="Tahoma"/>
          <w:kern w:val="1"/>
        </w:rPr>
        <w:t>à</w:t>
      </w:r>
      <w:r w:rsidRPr="00C5135D">
        <w:rPr>
          <w:rFonts w:ascii="Garamond" w:hAnsi="Garamond" w:cs="Tahoma"/>
          <w:kern w:val="1"/>
        </w:rPr>
        <w:t xml:space="preserve"> rendere le dichiarazioni richieste corrispondenti al :  </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 xml:space="preserve">a) Possesso dei </w:t>
      </w:r>
      <w:r w:rsidRPr="00C5135D">
        <w:rPr>
          <w:rFonts w:ascii="Garamond" w:hAnsi="Garamond" w:cs="Tahoma"/>
          <w:b/>
          <w:kern w:val="1"/>
        </w:rPr>
        <w:t>requisiti d’ordine generale</w:t>
      </w:r>
      <w:r w:rsidRPr="00C5135D">
        <w:rPr>
          <w:rFonts w:ascii="Garamond" w:hAnsi="Garamond" w:cs="Tahoma"/>
          <w:kern w:val="1"/>
        </w:rPr>
        <w:t xml:space="preserve">  ex art. 80 del Codice  e di cui al precedente punto 5.1</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b/>
          <w:bCs/>
          <w:kern w:val="1"/>
          <w:u w:val="single"/>
        </w:rPr>
      </w:pPr>
      <w:r w:rsidRPr="00C5135D">
        <w:rPr>
          <w:rFonts w:ascii="Garamond" w:hAnsi="Garamond" w:cs="Tahoma"/>
          <w:kern w:val="1"/>
        </w:rPr>
        <w:t xml:space="preserve">b) Possesso </w:t>
      </w:r>
      <w:r w:rsidRPr="00C5135D">
        <w:rPr>
          <w:rFonts w:ascii="Garamond" w:hAnsi="Garamond" w:cs="Tahoma"/>
          <w:b/>
          <w:bCs/>
          <w:kern w:val="1"/>
        </w:rPr>
        <w:t>dei requisiti d</w:t>
      </w:r>
      <w:r w:rsidR="00700996">
        <w:rPr>
          <w:rFonts w:ascii="Garamond" w:hAnsi="Garamond" w:cs="Tahoma"/>
          <w:b/>
          <w:bCs/>
          <w:kern w:val="1"/>
        </w:rPr>
        <w:t>’ordine speciale</w:t>
      </w:r>
      <w:r w:rsidRPr="00C5135D">
        <w:rPr>
          <w:rFonts w:ascii="Garamond" w:hAnsi="Garamond" w:cs="Tahoma"/>
          <w:b/>
          <w:bCs/>
          <w:kern w:val="1"/>
        </w:rPr>
        <w:t xml:space="preserve">  </w:t>
      </w:r>
      <w:r w:rsidRPr="00C5135D">
        <w:rPr>
          <w:rFonts w:ascii="Garamond" w:hAnsi="Garamond" w:cs="Tahoma"/>
          <w:kern w:val="1"/>
        </w:rPr>
        <w:t>di cui a</w:t>
      </w:r>
      <w:r w:rsidR="00700996">
        <w:rPr>
          <w:rFonts w:ascii="Garamond" w:hAnsi="Garamond" w:cs="Tahoma"/>
          <w:kern w:val="1"/>
        </w:rPr>
        <w:t>l</w:t>
      </w:r>
      <w:r w:rsidRPr="00C5135D">
        <w:rPr>
          <w:rFonts w:ascii="Garamond" w:hAnsi="Garamond" w:cs="Tahoma"/>
          <w:kern w:val="1"/>
        </w:rPr>
        <w:t xml:space="preserve"> precedent</w:t>
      </w:r>
      <w:r w:rsidR="00700996">
        <w:rPr>
          <w:rFonts w:ascii="Garamond" w:hAnsi="Garamond" w:cs="Tahoma"/>
          <w:kern w:val="1"/>
        </w:rPr>
        <w:t>e punto</w:t>
      </w:r>
      <w:r w:rsidRPr="00C5135D">
        <w:rPr>
          <w:rFonts w:ascii="Garamond" w:hAnsi="Garamond" w:cs="Tahoma"/>
          <w:kern w:val="1"/>
        </w:rPr>
        <w:t xml:space="preserve"> 5.2  del</w:t>
      </w:r>
      <w:r w:rsidR="00E33366">
        <w:rPr>
          <w:rFonts w:ascii="Garamond" w:hAnsi="Garamond" w:cs="Tahoma"/>
          <w:kern w:val="1"/>
        </w:rPr>
        <w:t>la</w:t>
      </w:r>
      <w:r w:rsidRPr="00C5135D">
        <w:rPr>
          <w:rFonts w:ascii="Garamond" w:hAnsi="Garamond" w:cs="Tahoma"/>
          <w:kern w:val="1"/>
        </w:rPr>
        <w:t xml:space="preserve"> presente </w:t>
      </w:r>
      <w:r w:rsidR="00E33366">
        <w:rPr>
          <w:rFonts w:ascii="Garamond" w:hAnsi="Garamond" w:cs="Tahoma"/>
          <w:kern w:val="1"/>
        </w:rPr>
        <w:t>lettera di invito</w:t>
      </w:r>
      <w:r w:rsidRPr="00C5135D">
        <w:rPr>
          <w:rFonts w:ascii="Garamond" w:hAnsi="Garamond" w:cs="Tahoma"/>
          <w:kern w:val="1"/>
        </w:rPr>
        <w:t>.</w:t>
      </w:r>
    </w:p>
    <w:p w:rsidR="00C5135D" w:rsidRPr="00C5135D" w:rsidRDefault="00C5135D" w:rsidP="00C5135D">
      <w:pPr>
        <w:tabs>
          <w:tab w:val="left" w:pos="8080"/>
        </w:tabs>
        <w:jc w:val="both"/>
        <w:rPr>
          <w:rFonts w:ascii="Garamond" w:hAnsi="Garamond" w:cs="Tahoma"/>
          <w:b/>
          <w:bCs/>
          <w:kern w:val="1"/>
          <w:u w:val="single"/>
        </w:rPr>
      </w:pPr>
    </w:p>
    <w:p w:rsidR="00C5135D" w:rsidRPr="00C5135D" w:rsidRDefault="00700996" w:rsidP="00C5135D">
      <w:pPr>
        <w:tabs>
          <w:tab w:val="left" w:pos="8080"/>
        </w:tabs>
        <w:jc w:val="both"/>
        <w:rPr>
          <w:rFonts w:ascii="Garamond" w:hAnsi="Garamond" w:cs="Tahoma"/>
          <w:kern w:val="1"/>
        </w:rPr>
      </w:pPr>
      <w:r>
        <w:rPr>
          <w:rFonts w:ascii="Garamond" w:hAnsi="Garamond" w:cs="Tahoma"/>
          <w:kern w:val="1"/>
        </w:rPr>
        <w:t>c</w:t>
      </w:r>
      <w:r w:rsidR="00C5135D" w:rsidRPr="00C5135D">
        <w:rPr>
          <w:rFonts w:ascii="Garamond" w:hAnsi="Garamond" w:cs="Tahoma"/>
          <w:kern w:val="1"/>
        </w:rPr>
        <w:t>) r</w:t>
      </w:r>
      <w:r w:rsidR="00C5135D" w:rsidRPr="00C5135D">
        <w:rPr>
          <w:rFonts w:ascii="Garamond" w:hAnsi="Garamond" w:cs="Tahoma"/>
          <w:b/>
          <w:kern w:val="1"/>
          <w:u w:val="single"/>
        </w:rPr>
        <w:t xml:space="preserve">endere,  (nel DGUE  Parte III) per </w:t>
      </w:r>
      <w:proofErr w:type="spellStart"/>
      <w:r w:rsidR="00C5135D" w:rsidRPr="00C5135D">
        <w:rPr>
          <w:rFonts w:ascii="Garamond" w:hAnsi="Garamond" w:cs="Tahoma"/>
          <w:b/>
          <w:kern w:val="1"/>
          <w:u w:val="single"/>
        </w:rPr>
        <w:t>s</w:t>
      </w:r>
      <w:r w:rsidR="00D1621A">
        <w:rPr>
          <w:rFonts w:ascii="Garamond" w:hAnsi="Garamond" w:cs="Tahoma"/>
          <w:b/>
          <w:kern w:val="1"/>
          <w:u w:val="single"/>
        </w:rPr>
        <w:t>è</w:t>
      </w:r>
      <w:proofErr w:type="spellEnd"/>
      <w:r w:rsidR="00C5135D" w:rsidRPr="00C5135D">
        <w:rPr>
          <w:rFonts w:ascii="Garamond" w:hAnsi="Garamond" w:cs="Tahoma"/>
          <w:b/>
          <w:kern w:val="1"/>
          <w:u w:val="single"/>
        </w:rPr>
        <w:t xml:space="preserve"> stesso e –</w:t>
      </w:r>
      <w:r w:rsidR="00AB464B">
        <w:rPr>
          <w:rFonts w:ascii="Garamond" w:hAnsi="Garamond" w:cs="Tahoma"/>
          <w:b/>
          <w:kern w:val="1"/>
          <w:u w:val="single"/>
        </w:rPr>
        <w:t xml:space="preserve"> sotto la propria responsabilità</w:t>
      </w:r>
      <w:r w:rsidR="00C5135D" w:rsidRPr="00C5135D">
        <w:rPr>
          <w:rFonts w:ascii="Garamond" w:hAnsi="Garamond" w:cs="Tahoma"/>
          <w:b/>
          <w:kern w:val="1"/>
          <w:u w:val="single"/>
        </w:rPr>
        <w:t xml:space="preserve"> e per quanto a conoscenza  -  le dichiarazioni di cui all’art. 80 – comma 1 – lettere a, b,c,d,e,f,g,  anche  in relazione alla posizione di tutti i soggetti che ricoprono una delle cariche di cui all’art. 80, comma 3, del Codice</w:t>
      </w:r>
      <w:r w:rsidR="00C5135D" w:rsidRPr="00C5135D">
        <w:rPr>
          <w:rFonts w:ascii="Garamond" w:hAnsi="Garamond" w:cs="Tahoma"/>
          <w:kern w:val="1"/>
        </w:rPr>
        <w:t>:</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0"/>
          <w:tab w:val="left" w:pos="8496"/>
        </w:tabs>
        <w:ind w:left="360"/>
        <w:jc w:val="both"/>
        <w:rPr>
          <w:rFonts w:ascii="Garamond" w:hAnsi="Garamond" w:cs="Tahoma"/>
          <w:bCs/>
          <w:i/>
        </w:rPr>
      </w:pPr>
      <w:r w:rsidRPr="00C5135D">
        <w:rPr>
          <w:rFonts w:ascii="Garamond" w:hAnsi="Garamond" w:cs="Tahoma"/>
          <w:bCs/>
        </w:rPr>
        <w:t>-</w:t>
      </w:r>
      <w:r w:rsidRPr="00C5135D">
        <w:rPr>
          <w:rFonts w:ascii="Garamond" w:hAnsi="Garamond" w:cs="Tahoma"/>
          <w:bCs/>
          <w:i/>
        </w:rPr>
        <w:t xml:space="preserve">titolare e direttore tecnico se si tratta di impresa individuale, </w:t>
      </w:r>
    </w:p>
    <w:p w:rsidR="00C5135D" w:rsidRPr="00C5135D" w:rsidRDefault="00C5135D" w:rsidP="00C5135D">
      <w:pPr>
        <w:tabs>
          <w:tab w:val="left" w:pos="0"/>
          <w:tab w:val="left" w:pos="8496"/>
        </w:tabs>
        <w:ind w:left="360"/>
        <w:jc w:val="both"/>
        <w:rPr>
          <w:rFonts w:ascii="Garamond" w:hAnsi="Garamond" w:cs="Tahoma"/>
          <w:bCs/>
          <w:i/>
        </w:rPr>
      </w:pPr>
      <w:r w:rsidRPr="00C5135D">
        <w:rPr>
          <w:rFonts w:ascii="Garamond" w:hAnsi="Garamond" w:cs="Tahoma"/>
          <w:bCs/>
          <w:i/>
        </w:rPr>
        <w:t xml:space="preserve">-soci   e direttore tecnico se si tratta di società in nome collettivo, </w:t>
      </w:r>
    </w:p>
    <w:p w:rsidR="00C5135D" w:rsidRPr="00C5135D" w:rsidRDefault="00C5135D" w:rsidP="00C5135D">
      <w:pPr>
        <w:tabs>
          <w:tab w:val="left" w:pos="0"/>
          <w:tab w:val="left" w:pos="8496"/>
        </w:tabs>
        <w:ind w:left="360"/>
        <w:jc w:val="both"/>
        <w:rPr>
          <w:rFonts w:ascii="Garamond" w:hAnsi="Garamond" w:cs="Tahoma"/>
          <w:bCs/>
          <w:i/>
        </w:rPr>
      </w:pPr>
      <w:r w:rsidRPr="00C5135D">
        <w:rPr>
          <w:rFonts w:ascii="Garamond" w:hAnsi="Garamond" w:cs="Tahoma"/>
          <w:bCs/>
          <w:i/>
        </w:rPr>
        <w:t xml:space="preserve">- soci accomandatari e direttore tecnico se si tratta di società in accomandita semplice, </w:t>
      </w:r>
    </w:p>
    <w:p w:rsidR="00C5135D" w:rsidRPr="00C5135D" w:rsidRDefault="00C5135D" w:rsidP="00C5135D">
      <w:pPr>
        <w:tabs>
          <w:tab w:val="left" w:pos="0"/>
          <w:tab w:val="left" w:pos="8496"/>
        </w:tabs>
        <w:ind w:left="360"/>
        <w:jc w:val="both"/>
        <w:rPr>
          <w:rFonts w:ascii="Garamond" w:hAnsi="Garamond" w:cs="Tahoma"/>
          <w:bCs/>
          <w:i/>
        </w:rPr>
      </w:pPr>
      <w:r w:rsidRPr="00C5135D">
        <w:rPr>
          <w:rFonts w:ascii="Garamond" w:hAnsi="Garamond" w:cs="Tahoma"/>
          <w:bCs/>
          <w:i/>
        </w:rPr>
        <w:t>- se si tratta di altro tipo di società o consorzio:</w:t>
      </w:r>
    </w:p>
    <w:p w:rsidR="00C5135D" w:rsidRPr="00C5135D" w:rsidRDefault="00C5135D" w:rsidP="00C5135D">
      <w:pPr>
        <w:tabs>
          <w:tab w:val="left" w:pos="0"/>
          <w:tab w:val="left" w:pos="8496"/>
        </w:tabs>
        <w:ind w:left="360"/>
        <w:jc w:val="both"/>
        <w:rPr>
          <w:rFonts w:ascii="Garamond" w:hAnsi="Garamond" w:cs="Tahoma"/>
          <w:bCs/>
          <w:i/>
        </w:rPr>
      </w:pPr>
      <w:r w:rsidRPr="00C5135D">
        <w:rPr>
          <w:rFonts w:ascii="Garamond" w:hAnsi="Garamond" w:cs="Tahoma"/>
          <w:bCs/>
          <w:i/>
        </w:rPr>
        <w:t xml:space="preserve">- membri del consiglio di amministrazione cui sia stata conferita la legale rappresentanza, di direzione o di vigilanza o dei soggetti muniti di poteri di rappresentanza, di direzione o di controllo  e del direttore tecnico </w:t>
      </w:r>
    </w:p>
    <w:p w:rsidR="00C5135D" w:rsidRPr="00C5135D" w:rsidRDefault="00C5135D" w:rsidP="00C5135D">
      <w:pPr>
        <w:tabs>
          <w:tab w:val="left" w:pos="0"/>
          <w:tab w:val="left" w:pos="8496"/>
        </w:tabs>
        <w:ind w:left="360"/>
        <w:jc w:val="both"/>
        <w:rPr>
          <w:rFonts w:ascii="Garamond" w:hAnsi="Garamond" w:cs="Tahoma"/>
          <w:bCs/>
          <w:i/>
        </w:rPr>
      </w:pPr>
      <w:r w:rsidRPr="00C5135D">
        <w:rPr>
          <w:rFonts w:ascii="Garamond" w:hAnsi="Garamond" w:cs="Tahoma"/>
          <w:bCs/>
          <w:i/>
        </w:rPr>
        <w:t>-  socio unico persona fisica,</w:t>
      </w:r>
    </w:p>
    <w:p w:rsidR="00C5135D" w:rsidRPr="00C5135D" w:rsidRDefault="00C5135D" w:rsidP="00C5135D">
      <w:pPr>
        <w:tabs>
          <w:tab w:val="left" w:pos="0"/>
          <w:tab w:val="left" w:pos="8496"/>
        </w:tabs>
        <w:ind w:left="360"/>
        <w:jc w:val="both"/>
        <w:rPr>
          <w:rFonts w:ascii="Garamond" w:hAnsi="Garamond" w:cs="Tahoma"/>
          <w:bCs/>
          <w:i/>
        </w:rPr>
      </w:pPr>
      <w:r w:rsidRPr="00C5135D">
        <w:rPr>
          <w:rFonts w:ascii="Garamond" w:hAnsi="Garamond" w:cs="Tahoma"/>
          <w:bCs/>
          <w:i/>
        </w:rPr>
        <w:t>- ovvero  socio di maggioranza in caso di società con meno di quattro soci,</w:t>
      </w:r>
    </w:p>
    <w:p w:rsidR="00C5135D" w:rsidRPr="00C5135D" w:rsidRDefault="00C5135D" w:rsidP="00C5135D">
      <w:pPr>
        <w:tabs>
          <w:tab w:val="left" w:pos="0"/>
          <w:tab w:val="left" w:pos="8496"/>
        </w:tabs>
        <w:ind w:left="360"/>
        <w:jc w:val="both"/>
        <w:rPr>
          <w:rFonts w:ascii="Garamond" w:eastAsia="Tahoma" w:hAnsi="Garamond" w:cs="Tahoma"/>
          <w:bCs/>
          <w:i/>
          <w:u w:val="single"/>
        </w:rPr>
      </w:pPr>
      <w:r w:rsidRPr="00C5135D">
        <w:rPr>
          <w:rFonts w:ascii="Garamond" w:hAnsi="Garamond" w:cs="Tahoma"/>
          <w:bCs/>
          <w:i/>
        </w:rPr>
        <w:t>- institori o/e procuratori</w:t>
      </w:r>
    </w:p>
    <w:p w:rsidR="00C5135D" w:rsidRPr="00C5135D" w:rsidRDefault="00C5135D" w:rsidP="00C5135D">
      <w:pPr>
        <w:tabs>
          <w:tab w:val="left" w:pos="0"/>
          <w:tab w:val="left" w:pos="8496"/>
        </w:tabs>
        <w:ind w:left="360"/>
        <w:jc w:val="both"/>
        <w:rPr>
          <w:rFonts w:ascii="Garamond" w:hAnsi="Garamond" w:cs="Tahoma"/>
          <w:bCs/>
        </w:rPr>
      </w:pPr>
      <w:r w:rsidRPr="00C5135D">
        <w:rPr>
          <w:rFonts w:ascii="Garamond" w:eastAsia="Tahoma" w:hAnsi="Garamond" w:cs="Tahoma"/>
          <w:bCs/>
          <w:i/>
          <w:u w:val="single"/>
        </w:rPr>
        <w:t xml:space="preserve"> </w:t>
      </w:r>
      <w:r w:rsidRPr="00C5135D">
        <w:rPr>
          <w:rFonts w:ascii="Garamond" w:hAnsi="Garamond" w:cs="Tahoma"/>
          <w:bCs/>
          <w:i/>
          <w:u w:val="single"/>
        </w:rPr>
        <w:t>compresi i soggetti cessati dalla carica</w:t>
      </w:r>
      <w:r w:rsidRPr="00C5135D">
        <w:rPr>
          <w:rFonts w:ascii="Garamond" w:hAnsi="Garamond" w:cs="Tahoma"/>
          <w:bCs/>
          <w:i/>
        </w:rPr>
        <w:t xml:space="preserve"> nell’anno antecedente la data di pubblicazione del bando di gara.</w:t>
      </w:r>
    </w:p>
    <w:p w:rsidR="00C5135D" w:rsidRPr="00C5135D" w:rsidRDefault="00C5135D" w:rsidP="00C5135D">
      <w:pPr>
        <w:autoSpaceDE w:val="0"/>
        <w:jc w:val="both"/>
        <w:rPr>
          <w:rFonts w:ascii="Garamond" w:hAnsi="Garamond" w:cs="Tahoma"/>
          <w:bCs/>
        </w:rPr>
      </w:pPr>
    </w:p>
    <w:p w:rsidR="00C5135D" w:rsidRPr="00C5135D" w:rsidRDefault="00C5135D" w:rsidP="00C5135D">
      <w:pPr>
        <w:tabs>
          <w:tab w:val="left" w:pos="8080"/>
        </w:tabs>
        <w:jc w:val="both"/>
        <w:rPr>
          <w:rFonts w:ascii="Garamond" w:hAnsi="Garamond" w:cs="Tahoma"/>
          <w:b/>
          <w:kern w:val="1"/>
        </w:rPr>
      </w:pPr>
      <w:r w:rsidRPr="00C5135D">
        <w:rPr>
          <w:rFonts w:ascii="Garamond" w:hAnsi="Garamond" w:cs="Tahoma"/>
          <w:kern w:val="1"/>
        </w:rPr>
        <w:t>Lo stesso, oltre alla dichiarazione di  insussistenza di cause di esclusione dalle gare di appalto,  dovr</w:t>
      </w:r>
      <w:r w:rsidR="00D1621A">
        <w:rPr>
          <w:rFonts w:ascii="Garamond" w:hAnsi="Garamond" w:cs="Tahoma"/>
          <w:kern w:val="1"/>
        </w:rPr>
        <w:t>à</w:t>
      </w:r>
      <w:r w:rsidRPr="00C5135D">
        <w:rPr>
          <w:rFonts w:ascii="Garamond" w:hAnsi="Garamond" w:cs="Tahoma"/>
          <w:kern w:val="1"/>
        </w:rPr>
        <w:t xml:space="preserve"> indicare, </w:t>
      </w:r>
      <w:r w:rsidRPr="00C5135D">
        <w:rPr>
          <w:rFonts w:ascii="Garamond" w:hAnsi="Garamond" w:cs="Tahoma"/>
          <w:b/>
          <w:kern w:val="1"/>
          <w:u w:val="single"/>
        </w:rPr>
        <w:t>relativamente ai soggetti cessati dalla carica</w:t>
      </w:r>
      <w:r w:rsidRPr="00C5135D">
        <w:rPr>
          <w:rFonts w:ascii="Garamond" w:hAnsi="Garamond" w:cs="Tahoma"/>
          <w:kern w:val="1"/>
        </w:rPr>
        <w:t>, tutte le eventuali condanne penali riportate ivi comprese quelle per le quali abbiano beneficiato della non menzione.</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b/>
          <w:kern w:val="1"/>
        </w:rPr>
        <w:t>In presenza di provvedimenti penali  il concorrente dovr</w:t>
      </w:r>
      <w:r w:rsidR="00D1621A">
        <w:rPr>
          <w:rFonts w:ascii="Garamond" w:hAnsi="Garamond" w:cs="Tahoma"/>
          <w:b/>
          <w:kern w:val="1"/>
        </w:rPr>
        <w:t>à</w:t>
      </w:r>
      <w:r w:rsidRPr="00C5135D">
        <w:rPr>
          <w:rFonts w:ascii="Garamond" w:hAnsi="Garamond" w:cs="Tahoma"/>
          <w:b/>
          <w:kern w:val="1"/>
        </w:rPr>
        <w:t xml:space="preserve"> dimostrare completa  ed effettiva  dissociazione dalla condotta penalmente sanzionata, allegando  opportuna documentazione sul sistema START nella sezione  “Documentazione amministrativa aggiuntiva”.</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eastAsia="Tahoma" w:hAnsi="Garamond" w:cs="Tahoma"/>
          <w:kern w:val="1"/>
        </w:rPr>
      </w:pPr>
      <w:r w:rsidRPr="00C5135D">
        <w:rPr>
          <w:rFonts w:ascii="Garamond" w:hAnsi="Garamond" w:cs="Tahoma"/>
          <w:b/>
          <w:kern w:val="1"/>
        </w:rPr>
        <w:t>Il DGUE  dovr</w:t>
      </w:r>
      <w:r w:rsidR="00AB464B">
        <w:rPr>
          <w:rFonts w:ascii="Garamond" w:hAnsi="Garamond" w:cs="Tahoma"/>
          <w:b/>
          <w:kern w:val="1"/>
        </w:rPr>
        <w:t>à</w:t>
      </w:r>
      <w:r w:rsidRPr="00C5135D">
        <w:rPr>
          <w:rFonts w:ascii="Garamond" w:hAnsi="Garamond" w:cs="Tahoma"/>
          <w:b/>
          <w:kern w:val="1"/>
        </w:rPr>
        <w:t xml:space="preserve"> essere  sottoscritto digitalmente   dal Legale Rappresentante  o procuratore  del concorrente ed inserito a sistema.</w:t>
      </w:r>
    </w:p>
    <w:p w:rsidR="00C5135D" w:rsidRPr="00C5135D" w:rsidRDefault="00C5135D" w:rsidP="00C5135D">
      <w:pPr>
        <w:tabs>
          <w:tab w:val="left" w:pos="8080"/>
        </w:tabs>
        <w:jc w:val="both"/>
        <w:rPr>
          <w:rFonts w:ascii="Garamond" w:hAnsi="Garamond" w:cs="Tahoma"/>
        </w:rPr>
      </w:pPr>
      <w:r w:rsidRPr="00C5135D">
        <w:rPr>
          <w:rFonts w:ascii="Garamond" w:eastAsia="Tahoma" w:hAnsi="Garamond" w:cs="Tahoma"/>
          <w:kern w:val="1"/>
        </w:rPr>
        <w:t xml:space="preserve">  </w:t>
      </w:r>
      <w:r w:rsidRPr="00C5135D">
        <w:rPr>
          <w:rFonts w:ascii="Garamond" w:hAnsi="Garamond" w:cs="Tahoma"/>
          <w:u w:val="single"/>
        </w:rPr>
        <w:t xml:space="preserve">N.B. - La dichiarazione di cui alla lettera </w:t>
      </w:r>
      <w:r w:rsidR="00E33366">
        <w:rPr>
          <w:rFonts w:ascii="Garamond" w:hAnsi="Garamond" w:cs="Tahoma"/>
          <w:u w:val="single"/>
        </w:rPr>
        <w:t>c</w:t>
      </w:r>
      <w:r w:rsidRPr="00C5135D">
        <w:rPr>
          <w:rFonts w:ascii="Garamond" w:hAnsi="Garamond" w:cs="Tahoma"/>
          <w:u w:val="single"/>
        </w:rPr>
        <w:t xml:space="preserve">) può essere resa, come sopra specificato, da un solo legale rappresentante in relazione alla posizione propria e di tutti gli altri legali rappresentanti </w:t>
      </w:r>
      <w:r w:rsidRPr="00C5135D">
        <w:rPr>
          <w:rFonts w:ascii="Garamond" w:hAnsi="Garamond" w:cs="Tahoma"/>
          <w:b/>
          <w:u w:val="single"/>
        </w:rPr>
        <w:t>oppure</w:t>
      </w:r>
      <w:r w:rsidRPr="00C5135D">
        <w:rPr>
          <w:rFonts w:ascii="Garamond" w:hAnsi="Garamond" w:cs="Tahoma"/>
          <w:u w:val="single"/>
        </w:rPr>
        <w:t xml:space="preserve"> può essere resa da ciascun legale rappresentante singolarmente</w:t>
      </w:r>
      <w:r w:rsidRPr="00C5135D">
        <w:rPr>
          <w:rFonts w:ascii="Garamond" w:hAnsi="Garamond" w:cs="Tahoma"/>
        </w:rPr>
        <w:t>.</w:t>
      </w:r>
    </w:p>
    <w:p w:rsidR="00C5135D" w:rsidRPr="00C5135D" w:rsidRDefault="00C5135D" w:rsidP="00C5135D">
      <w:pPr>
        <w:autoSpaceDE w:val="0"/>
        <w:jc w:val="both"/>
        <w:rPr>
          <w:rFonts w:ascii="Garamond" w:hAnsi="Garamond" w:cs="Tahoma"/>
        </w:rPr>
      </w:pPr>
    </w:p>
    <w:p w:rsidR="00C5135D" w:rsidRPr="00C5135D" w:rsidRDefault="00C5135D" w:rsidP="00C5135D">
      <w:pPr>
        <w:tabs>
          <w:tab w:val="left" w:pos="8080"/>
        </w:tabs>
        <w:jc w:val="both"/>
        <w:rPr>
          <w:rFonts w:ascii="Garamond" w:hAnsi="Garamond" w:cs="Tahoma"/>
          <w:b/>
        </w:rPr>
      </w:pPr>
      <w:r w:rsidRPr="00C5135D">
        <w:rPr>
          <w:rFonts w:ascii="Garamond" w:hAnsi="Garamond" w:cs="Tahoma"/>
          <w:u w:val="single"/>
        </w:rPr>
        <w:t xml:space="preserve">In questa seconda ipotesi, oltre alla presentazione del DGUE, </w:t>
      </w:r>
      <w:r w:rsidRPr="00C5135D">
        <w:rPr>
          <w:rFonts w:ascii="Garamond" w:hAnsi="Garamond" w:cs="Tahoma"/>
          <w:b/>
          <w:u w:val="single"/>
        </w:rPr>
        <w:t>ciascun legale rappresentante</w:t>
      </w:r>
      <w:r w:rsidRPr="00C5135D">
        <w:rPr>
          <w:rFonts w:ascii="Garamond" w:hAnsi="Garamond" w:cs="Tahoma"/>
        </w:rPr>
        <w:t xml:space="preserve"> e </w:t>
      </w:r>
      <w:r w:rsidRPr="00C5135D">
        <w:rPr>
          <w:rFonts w:ascii="Garamond" w:hAnsi="Garamond" w:cs="Tahoma"/>
          <w:b/>
          <w:kern w:val="1"/>
          <w:u w:val="single"/>
        </w:rPr>
        <w:t>ciascuno dei soggetti che ricoprono le cariche</w:t>
      </w:r>
      <w:r w:rsidRPr="00C5135D">
        <w:rPr>
          <w:rFonts w:ascii="Garamond" w:hAnsi="Garamond" w:cs="Tahoma"/>
          <w:kern w:val="1"/>
        </w:rPr>
        <w:t xml:space="preserve"> di cui all’art. 80, comma 3 del </w:t>
      </w:r>
      <w:proofErr w:type="spellStart"/>
      <w:r w:rsidRPr="00C5135D">
        <w:rPr>
          <w:rFonts w:ascii="Garamond" w:hAnsi="Garamond" w:cs="Tahoma"/>
          <w:kern w:val="1"/>
        </w:rPr>
        <w:t>D.Lgs.</w:t>
      </w:r>
      <w:proofErr w:type="spellEnd"/>
      <w:r w:rsidRPr="00C5135D">
        <w:rPr>
          <w:rFonts w:ascii="Garamond" w:hAnsi="Garamond" w:cs="Tahoma"/>
          <w:kern w:val="1"/>
        </w:rPr>
        <w:t xml:space="preserve"> 50/2016 e riportati nel DGUE, </w:t>
      </w:r>
      <w:r w:rsidRPr="00C5135D">
        <w:rPr>
          <w:rFonts w:ascii="Garamond" w:hAnsi="Garamond" w:cs="Tahoma"/>
        </w:rPr>
        <w:t xml:space="preserve"> dovranno rendere e firmare </w:t>
      </w:r>
      <w:r w:rsidRPr="00C5135D">
        <w:rPr>
          <w:rFonts w:ascii="Garamond" w:hAnsi="Garamond" w:cs="Tahoma"/>
          <w:b/>
        </w:rPr>
        <w:t>digitalmente:</w:t>
      </w:r>
    </w:p>
    <w:p w:rsidR="00C5135D" w:rsidRPr="00C5135D" w:rsidRDefault="00C5135D" w:rsidP="00C5135D">
      <w:pPr>
        <w:autoSpaceDE w:val="0"/>
        <w:jc w:val="both"/>
        <w:rPr>
          <w:rFonts w:ascii="Garamond" w:hAnsi="Garamond" w:cs="Tahoma"/>
          <w:b/>
        </w:rPr>
      </w:pPr>
    </w:p>
    <w:p w:rsidR="00C5135D" w:rsidRPr="00C5135D" w:rsidRDefault="00C5135D" w:rsidP="00C5135D">
      <w:pPr>
        <w:autoSpaceDE w:val="0"/>
        <w:jc w:val="both"/>
        <w:rPr>
          <w:rFonts w:ascii="Garamond" w:hAnsi="Garamond" w:cs="Tahoma"/>
          <w:kern w:val="1"/>
        </w:rPr>
      </w:pPr>
      <w:r w:rsidRPr="00C5135D">
        <w:rPr>
          <w:rFonts w:ascii="Garamond" w:hAnsi="Garamond" w:cs="Tahoma"/>
          <w:b/>
        </w:rPr>
        <w:t>A.2.1 - il “DGUE altri legali rappresentanti” (modello Allegato 2 DGUE Altri legali rappresentanti)</w:t>
      </w:r>
      <w:r w:rsidRPr="00C5135D">
        <w:rPr>
          <w:rFonts w:ascii="Garamond" w:hAnsi="Garamond" w:cs="Tahoma"/>
        </w:rPr>
        <w:t xml:space="preserve"> in relazione alla propria posizione e per i corrispondenti requisiti.</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b/>
          <w:kern w:val="1"/>
        </w:rPr>
      </w:pPr>
      <w:r w:rsidRPr="00C5135D">
        <w:rPr>
          <w:rFonts w:ascii="Garamond" w:hAnsi="Garamond" w:cs="Tahoma"/>
          <w:kern w:val="1"/>
        </w:rPr>
        <w:t xml:space="preserve">In detto modello,  il soggetto sottoscrittore, oltre alla dichiarazione di insussistenza di cause di esclusione dalle gare di appalto, dovrà indicare tutte le eventuali condanne penali riportate, ivi comprese quelle per le quali abbia beneficiato della non menzione. </w:t>
      </w:r>
    </w:p>
    <w:p w:rsidR="00C5135D" w:rsidRPr="00C5135D" w:rsidRDefault="00C5135D" w:rsidP="00C5135D">
      <w:pPr>
        <w:tabs>
          <w:tab w:val="left" w:pos="8080"/>
        </w:tabs>
        <w:jc w:val="both"/>
        <w:rPr>
          <w:rFonts w:ascii="Garamond" w:hAnsi="Garamond" w:cs="Tahoma"/>
          <w:b/>
          <w:kern w:val="1"/>
        </w:rPr>
      </w:pPr>
    </w:p>
    <w:p w:rsidR="00C5135D" w:rsidRPr="00C5135D" w:rsidRDefault="00C5135D" w:rsidP="00C5135D">
      <w:pPr>
        <w:tabs>
          <w:tab w:val="left" w:pos="8080"/>
        </w:tabs>
        <w:jc w:val="both"/>
        <w:rPr>
          <w:rFonts w:ascii="Garamond" w:hAnsi="Garamond" w:cs="Tahoma"/>
        </w:rPr>
      </w:pPr>
      <w:r w:rsidRPr="00C5135D">
        <w:rPr>
          <w:rFonts w:ascii="Garamond" w:hAnsi="Garamond" w:cs="Tahoma"/>
          <w:b/>
          <w:kern w:val="1"/>
        </w:rPr>
        <w:t xml:space="preserve">NOTA BENE: In questa seconda ipotesi </w:t>
      </w:r>
      <w:r w:rsidRPr="00C5135D">
        <w:rPr>
          <w:rFonts w:ascii="Garamond" w:hAnsi="Garamond" w:cs="Tahoma"/>
          <w:kern w:val="1"/>
        </w:rPr>
        <w:t xml:space="preserve">ogni dichiarazione resa ai sensi art. 80 – comma 1 -  del Codice deve essere compilata e </w:t>
      </w:r>
      <w:r w:rsidRPr="00C5135D">
        <w:rPr>
          <w:rFonts w:ascii="Garamond" w:hAnsi="Garamond" w:cs="Tahoma"/>
          <w:kern w:val="1"/>
          <w:u w:val="single"/>
        </w:rPr>
        <w:t>firmata digitalmente da ciascuna persona fisica dichiarante</w:t>
      </w:r>
      <w:r w:rsidRPr="00C5135D">
        <w:rPr>
          <w:rFonts w:ascii="Garamond" w:hAnsi="Garamond" w:cs="Tahoma"/>
          <w:kern w:val="1"/>
        </w:rPr>
        <w:t xml:space="preserve">.  Tale dichiarazione deve </w:t>
      </w:r>
      <w:r w:rsidRPr="00C5135D">
        <w:rPr>
          <w:rFonts w:ascii="Garamond" w:hAnsi="Garamond" w:cs="Tahoma"/>
          <w:kern w:val="1"/>
          <w:u w:val="single"/>
        </w:rPr>
        <w:t>essere inserita nell’apposito spazio predisposto sul sistema telematico</w:t>
      </w:r>
      <w:r w:rsidRPr="00C5135D">
        <w:rPr>
          <w:rFonts w:ascii="Garamond" w:hAnsi="Garamond" w:cs="Tahoma"/>
          <w:kern w:val="1"/>
        </w:rPr>
        <w:t xml:space="preserve"> dal soggetto concorrente abilitato ad operare sul sistema START.</w:t>
      </w:r>
    </w:p>
    <w:p w:rsidR="00C5135D" w:rsidRPr="00C5135D" w:rsidRDefault="00C5135D" w:rsidP="00C5135D">
      <w:pPr>
        <w:tabs>
          <w:tab w:val="left" w:pos="8080"/>
        </w:tabs>
        <w:jc w:val="both"/>
        <w:rPr>
          <w:rFonts w:ascii="Garamond" w:hAnsi="Garamond" w:cs="Tahoma"/>
        </w:rPr>
      </w:pPr>
    </w:p>
    <w:p w:rsidR="00C5135D" w:rsidRPr="00E33366" w:rsidRDefault="00C5135D" w:rsidP="00C5135D">
      <w:pPr>
        <w:tabs>
          <w:tab w:val="left" w:pos="8080"/>
        </w:tabs>
        <w:jc w:val="both"/>
        <w:rPr>
          <w:rFonts w:ascii="Garamond" w:eastAsia="Tahoma" w:hAnsi="Garamond" w:cs="Tahoma"/>
          <w:kern w:val="1"/>
          <w:u w:val="single"/>
        </w:rPr>
      </w:pPr>
      <w:r w:rsidRPr="00E33366">
        <w:rPr>
          <w:rFonts w:ascii="Garamond" w:hAnsi="Garamond" w:cs="Tahoma"/>
          <w:b/>
          <w:kern w:val="1"/>
        </w:rPr>
        <w:t xml:space="preserve">ATTENZIONE: </w:t>
      </w:r>
    </w:p>
    <w:p w:rsidR="00C5135D" w:rsidRPr="00E33366" w:rsidRDefault="00C5135D" w:rsidP="00C5135D">
      <w:pPr>
        <w:tabs>
          <w:tab w:val="left" w:pos="8080"/>
        </w:tabs>
        <w:jc w:val="both"/>
        <w:rPr>
          <w:rFonts w:ascii="Garamond" w:hAnsi="Garamond" w:cs="Tahoma"/>
          <w:kern w:val="1"/>
        </w:rPr>
      </w:pPr>
      <w:r w:rsidRPr="00E33366">
        <w:rPr>
          <w:rFonts w:ascii="Garamond" w:eastAsia="Tahoma" w:hAnsi="Garamond" w:cs="Tahoma"/>
          <w:kern w:val="1"/>
          <w:u w:val="single"/>
        </w:rPr>
        <w:t xml:space="preserve"> </w:t>
      </w:r>
      <w:r w:rsidRPr="00E33366">
        <w:rPr>
          <w:rFonts w:ascii="Garamond" w:hAnsi="Garamond" w:cs="Tahoma"/>
          <w:b/>
          <w:kern w:val="1"/>
          <w:u w:val="single"/>
        </w:rPr>
        <w:t>In caso di partecipazione in raggruppamento / consorzio ordinario di concorrenti</w:t>
      </w:r>
      <w:r w:rsidRPr="00E33366">
        <w:rPr>
          <w:rFonts w:ascii="Garamond" w:hAnsi="Garamond" w:cs="Tahoma"/>
          <w:kern w:val="1"/>
        </w:rPr>
        <w:t xml:space="preserve">  di cui all’art. 45, comma 2, lettere  d, e), f) g)  del Codice </w:t>
      </w:r>
      <w:r w:rsidRPr="00E33366">
        <w:rPr>
          <w:rFonts w:ascii="Garamond" w:hAnsi="Garamond" w:cs="Tahoma"/>
          <w:kern w:val="1"/>
          <w:u w:val="single"/>
        </w:rPr>
        <w:t>ciascuna impresa raggruppata  dovr</w:t>
      </w:r>
      <w:r w:rsidR="00D1621A">
        <w:rPr>
          <w:rFonts w:ascii="Garamond" w:hAnsi="Garamond" w:cs="Tahoma"/>
          <w:kern w:val="1"/>
          <w:u w:val="single"/>
        </w:rPr>
        <w:t>à</w:t>
      </w:r>
      <w:r w:rsidRPr="00E33366">
        <w:rPr>
          <w:rFonts w:ascii="Garamond" w:hAnsi="Garamond" w:cs="Tahoma"/>
          <w:kern w:val="1"/>
          <w:u w:val="single"/>
        </w:rPr>
        <w:t xml:space="preserve"> presentare un proprio DGUE</w:t>
      </w:r>
      <w:r w:rsidRPr="00E33366">
        <w:rPr>
          <w:rFonts w:ascii="Garamond" w:hAnsi="Garamond" w:cs="Tahoma"/>
          <w:kern w:val="1"/>
        </w:rPr>
        <w:t>;</w:t>
      </w:r>
    </w:p>
    <w:p w:rsidR="00C5135D" w:rsidRPr="00E33366" w:rsidRDefault="00C5135D" w:rsidP="00C5135D">
      <w:pPr>
        <w:tabs>
          <w:tab w:val="left" w:pos="8080"/>
        </w:tabs>
        <w:jc w:val="both"/>
        <w:rPr>
          <w:rFonts w:ascii="Garamond" w:hAnsi="Garamond" w:cs="Tahoma"/>
          <w:kern w:val="1"/>
        </w:rPr>
      </w:pPr>
      <w:r w:rsidRPr="00E33366">
        <w:rPr>
          <w:rFonts w:ascii="Garamond" w:hAnsi="Garamond" w:cs="Tahoma"/>
          <w:kern w:val="1"/>
        </w:rPr>
        <w:t>L’inserimento  dei Modelli avviene a cura del soggetto indicato quale mandatario.</w:t>
      </w:r>
    </w:p>
    <w:p w:rsidR="00C5135D" w:rsidRPr="00E33366" w:rsidRDefault="00C5135D" w:rsidP="00C5135D">
      <w:pPr>
        <w:tabs>
          <w:tab w:val="left" w:pos="8080"/>
        </w:tabs>
        <w:jc w:val="both"/>
        <w:rPr>
          <w:rFonts w:ascii="Garamond" w:hAnsi="Garamond" w:cs="Tahoma"/>
          <w:kern w:val="1"/>
        </w:rPr>
      </w:pPr>
    </w:p>
    <w:p w:rsidR="00C5135D" w:rsidRPr="00AB464B" w:rsidRDefault="00C5135D" w:rsidP="00C5135D">
      <w:pPr>
        <w:tabs>
          <w:tab w:val="left" w:pos="8080"/>
        </w:tabs>
        <w:jc w:val="both"/>
        <w:rPr>
          <w:rFonts w:ascii="Garamond" w:hAnsi="Garamond" w:cs="Tahoma"/>
          <w:kern w:val="1"/>
        </w:rPr>
      </w:pPr>
      <w:r w:rsidRPr="00AB464B">
        <w:rPr>
          <w:rFonts w:ascii="Garamond" w:hAnsi="Garamond" w:cs="Tahoma"/>
          <w:b/>
          <w:kern w:val="1"/>
          <w:u w:val="single"/>
        </w:rPr>
        <w:lastRenderedPageBreak/>
        <w:t>In caso di  partecipazione di consorzi di cui all’art. 45, comma 2, lettere b) e c) del Codice</w:t>
      </w:r>
      <w:r w:rsidRPr="00AB464B">
        <w:rPr>
          <w:rFonts w:ascii="Garamond" w:hAnsi="Garamond" w:cs="Tahoma"/>
          <w:kern w:val="1"/>
        </w:rPr>
        <w:t xml:space="preserve"> il  DGUE deve essere  </w:t>
      </w:r>
      <w:r w:rsidRPr="00AB464B">
        <w:rPr>
          <w:rFonts w:ascii="Garamond" w:hAnsi="Garamond" w:cs="Tahoma"/>
          <w:kern w:val="1"/>
          <w:u w:val="single"/>
        </w:rPr>
        <w:t>compilato dal consorzio e dalle consorziate esecutrici</w:t>
      </w:r>
      <w:r w:rsidRPr="00AB464B">
        <w:rPr>
          <w:rFonts w:ascii="Garamond" w:hAnsi="Garamond" w:cs="Tahoma"/>
          <w:kern w:val="1"/>
        </w:rPr>
        <w:t xml:space="preserve">  ivi indicate.</w:t>
      </w:r>
    </w:p>
    <w:p w:rsidR="00C5135D" w:rsidRPr="00AB464B" w:rsidRDefault="00C5135D" w:rsidP="00C5135D">
      <w:pPr>
        <w:tabs>
          <w:tab w:val="left" w:pos="8080"/>
        </w:tabs>
        <w:ind w:left="142"/>
        <w:jc w:val="both"/>
        <w:rPr>
          <w:rFonts w:ascii="Garamond" w:hAnsi="Garamond" w:cs="Tahoma"/>
          <w:kern w:val="1"/>
        </w:rPr>
      </w:pPr>
    </w:p>
    <w:p w:rsidR="00C5135D" w:rsidRPr="00AB464B" w:rsidRDefault="00C5135D" w:rsidP="00C5135D">
      <w:pPr>
        <w:tabs>
          <w:tab w:val="left" w:pos="8080"/>
        </w:tabs>
        <w:ind w:left="142"/>
        <w:jc w:val="both"/>
        <w:rPr>
          <w:rFonts w:ascii="Garamond" w:hAnsi="Garamond" w:cs="Tahoma"/>
          <w:kern w:val="1"/>
        </w:rPr>
      </w:pPr>
      <w:r w:rsidRPr="00AB464B">
        <w:rPr>
          <w:rFonts w:ascii="Garamond" w:hAnsi="Garamond" w:cs="Tahoma"/>
          <w:kern w:val="1"/>
        </w:rPr>
        <w:t>Pertanto nel modello di formulario  deve essere indicata  la denominazione degli operatori economici facenti parte  del consorzio   che eseguono le prestazioni oggetto del contratto.</w:t>
      </w:r>
    </w:p>
    <w:p w:rsidR="00C5135D" w:rsidRPr="00C5135D" w:rsidRDefault="00C5135D" w:rsidP="00C5135D">
      <w:pPr>
        <w:tabs>
          <w:tab w:val="left" w:pos="8080"/>
        </w:tabs>
        <w:jc w:val="both"/>
        <w:rPr>
          <w:rFonts w:ascii="Garamond" w:hAnsi="Garamond" w:cs="Tahoma"/>
          <w:kern w:val="1"/>
        </w:rPr>
      </w:pPr>
      <w:r w:rsidRPr="00AB464B">
        <w:rPr>
          <w:rFonts w:ascii="Garamond" w:hAnsi="Garamond" w:cs="Tahoma"/>
          <w:kern w:val="1"/>
        </w:rPr>
        <w:t>L’inserimento dei  DGUE   nel sistema START   avviene a cura del Consorzio .</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autoSpaceDE w:val="0"/>
        <w:rPr>
          <w:rFonts w:ascii="Garamond" w:hAnsi="Garamond" w:cs="Tahoma"/>
        </w:rPr>
      </w:pPr>
      <w:r w:rsidRPr="00C5135D">
        <w:rPr>
          <w:rFonts w:ascii="Garamond" w:hAnsi="Garamond" w:cs="Tahoma"/>
          <w:b/>
          <w:bCs/>
        </w:rPr>
        <w:t>A.2.2) SUBAPPALTO (eventuale)</w:t>
      </w:r>
    </w:p>
    <w:p w:rsidR="00C5135D" w:rsidRDefault="00C5135D" w:rsidP="00C5135D">
      <w:pPr>
        <w:autoSpaceDE w:val="0"/>
        <w:jc w:val="both"/>
        <w:rPr>
          <w:rFonts w:ascii="Garamond" w:hAnsi="Garamond" w:cs="Tahoma"/>
          <w:bCs/>
        </w:rPr>
      </w:pPr>
      <w:r>
        <w:rPr>
          <w:rFonts w:ascii="Garamond" w:hAnsi="Garamond" w:cs="Tahoma"/>
          <w:bCs/>
        </w:rPr>
        <w:t>Il concorrente dovr</w:t>
      </w:r>
      <w:r w:rsidR="00D1621A">
        <w:rPr>
          <w:rFonts w:ascii="Garamond" w:hAnsi="Garamond" w:cs="Tahoma"/>
          <w:bCs/>
        </w:rPr>
        <w:t>à</w:t>
      </w:r>
      <w:r>
        <w:rPr>
          <w:rFonts w:ascii="Garamond" w:hAnsi="Garamond" w:cs="Tahoma"/>
          <w:bCs/>
        </w:rPr>
        <w:t xml:space="preserve"> indicare nell’apposito spazio  </w:t>
      </w:r>
      <w:r>
        <w:rPr>
          <w:rFonts w:ascii="Garamond" w:hAnsi="Garamond" w:cs="Tahoma"/>
          <w:b/>
          <w:bCs/>
        </w:rPr>
        <w:t>“Subappalto”</w:t>
      </w:r>
      <w:r>
        <w:rPr>
          <w:rFonts w:ascii="Garamond" w:hAnsi="Garamond" w:cs="Tahoma"/>
          <w:bCs/>
        </w:rPr>
        <w:t xml:space="preserve"> le parti delle prestazioni  che intende subappaltare.</w:t>
      </w:r>
    </w:p>
    <w:p w:rsidR="00C5135D" w:rsidRPr="00C56BBB" w:rsidRDefault="00C5135D" w:rsidP="00C5135D">
      <w:pPr>
        <w:autoSpaceDE w:val="0"/>
        <w:jc w:val="both"/>
        <w:rPr>
          <w:rFonts w:ascii="Garamond" w:hAnsi="Garamond" w:cs="Tahoma"/>
          <w:bCs/>
        </w:rPr>
      </w:pPr>
      <w:r w:rsidRPr="00C56BBB">
        <w:rPr>
          <w:rFonts w:ascii="Garamond" w:hAnsi="Garamond" w:cs="Tahoma"/>
          <w:bCs/>
        </w:rPr>
        <w:t>Il subappalto sar</w:t>
      </w:r>
      <w:r w:rsidR="00D1621A">
        <w:rPr>
          <w:rFonts w:ascii="Garamond" w:hAnsi="Garamond" w:cs="Tahoma"/>
          <w:bCs/>
        </w:rPr>
        <w:t>à</w:t>
      </w:r>
      <w:r w:rsidRPr="00C56BBB">
        <w:rPr>
          <w:rFonts w:ascii="Garamond" w:hAnsi="Garamond" w:cs="Tahoma"/>
          <w:bCs/>
        </w:rPr>
        <w:t xml:space="preserve"> consentito nella misura  massima </w:t>
      </w:r>
      <w:r w:rsidRPr="00C56BBB">
        <w:rPr>
          <w:rFonts w:ascii="Garamond" w:hAnsi="Garamond" w:cs="Tahoma"/>
          <w:b/>
          <w:bCs/>
        </w:rPr>
        <w:t>del 3</w:t>
      </w:r>
      <w:r w:rsidRPr="00C56BBB">
        <w:rPr>
          <w:rFonts w:ascii="Garamond" w:hAnsi="Garamond" w:cs="Tahoma"/>
          <w:b/>
          <w:bCs/>
          <w:u w:val="single"/>
        </w:rPr>
        <w:t>0%</w:t>
      </w:r>
      <w:r w:rsidRPr="00C56BBB">
        <w:rPr>
          <w:rFonts w:ascii="Garamond" w:hAnsi="Garamond" w:cs="Tahoma"/>
          <w:bCs/>
          <w:u w:val="single"/>
        </w:rPr>
        <w:t xml:space="preserve"> </w:t>
      </w:r>
      <w:r w:rsidRPr="00C56BBB">
        <w:rPr>
          <w:rFonts w:ascii="Garamond" w:hAnsi="Garamond" w:cs="Tahoma"/>
          <w:b/>
          <w:bCs/>
          <w:u w:val="single"/>
        </w:rPr>
        <w:t>dell’importo dei lavori  appartenenti alla categoria prevalente ai sensi della normativa vigente.</w:t>
      </w:r>
      <w:r w:rsidRPr="00C56BBB">
        <w:rPr>
          <w:rFonts w:ascii="Garamond" w:hAnsi="Garamond" w:cs="Tahoma"/>
          <w:bCs/>
        </w:rPr>
        <w:t>.</w:t>
      </w:r>
    </w:p>
    <w:p w:rsidR="00C5135D" w:rsidRPr="00C5135D" w:rsidRDefault="00C5135D" w:rsidP="00C5135D">
      <w:pPr>
        <w:jc w:val="both"/>
        <w:rPr>
          <w:rFonts w:ascii="Garamond" w:hAnsi="Garamond" w:cs="Tahoma"/>
          <w:b/>
          <w:bCs/>
        </w:rPr>
      </w:pPr>
    </w:p>
    <w:p w:rsidR="005A3DBC" w:rsidRDefault="005A3DBC" w:rsidP="005A3DBC">
      <w:pPr>
        <w:jc w:val="both"/>
        <w:rPr>
          <w:rFonts w:ascii="Garamond" w:hAnsi="Garamond" w:cs="Tahoma"/>
          <w:bCs/>
        </w:rPr>
      </w:pPr>
      <w:r>
        <w:rPr>
          <w:rFonts w:ascii="Garamond" w:hAnsi="Garamond" w:cs="Tahoma"/>
          <w:b/>
          <w:bCs/>
        </w:rPr>
        <w:t>A.</w:t>
      </w:r>
      <w:r w:rsidR="00E05885">
        <w:rPr>
          <w:rFonts w:ascii="Garamond" w:hAnsi="Garamond" w:cs="Tahoma"/>
          <w:b/>
          <w:bCs/>
        </w:rPr>
        <w:t>3</w:t>
      </w:r>
      <w:r>
        <w:rPr>
          <w:rFonts w:ascii="Garamond" w:hAnsi="Garamond" w:cs="Tahoma"/>
          <w:b/>
          <w:bCs/>
        </w:rPr>
        <w:t>) GARANZIA  IN FORMATO ELETTRONICO</w:t>
      </w:r>
      <w:r>
        <w:rPr>
          <w:rFonts w:ascii="Garamond" w:hAnsi="Garamond" w:cs="Tahoma"/>
          <w:bCs/>
        </w:rPr>
        <w:t xml:space="preserve">  ai sensi dell’art. 32 – comma 2 -  del D. Lg.vo n. 50/2016, di importo pari al 2% dell’importo a base di gara IVA  esclusa,  e quindi  di </w:t>
      </w:r>
      <w:r w:rsidRPr="00F635AC">
        <w:rPr>
          <w:rFonts w:ascii="Garamond" w:hAnsi="Garamond" w:cs="Tahoma"/>
          <w:b/>
          <w:bCs/>
        </w:rPr>
        <w:t xml:space="preserve">€ </w:t>
      </w:r>
      <w:r w:rsidR="00160449">
        <w:rPr>
          <w:rFonts w:ascii="Garamond" w:hAnsi="Garamond" w:cs="Tahoma"/>
          <w:b/>
          <w:bCs/>
        </w:rPr>
        <w:t xml:space="preserve"> </w:t>
      </w:r>
      <w:r w:rsidR="00C5135D">
        <w:rPr>
          <w:rFonts w:ascii="Garamond" w:hAnsi="Garamond" w:cs="Tahoma"/>
          <w:b/>
          <w:bCs/>
        </w:rPr>
        <w:t>1.609</w:t>
      </w:r>
      <w:r w:rsidR="00160449">
        <w:rPr>
          <w:rFonts w:ascii="Garamond" w:hAnsi="Garamond" w:cs="Tahoma"/>
          <w:b/>
          <w:bCs/>
        </w:rPr>
        <w:t xml:space="preserve">,00,  </w:t>
      </w:r>
      <w:r>
        <w:rPr>
          <w:rFonts w:ascii="Garamond" w:hAnsi="Garamond" w:cs="Tahoma"/>
          <w:bCs/>
        </w:rPr>
        <w:t>di validità di  almeno 180 giorni dalla data di presentazione dell’offerta costituita, a favore del Comune di Barga, ai sensi art. 93 D. Lgs.vo n. 50/2016.</w:t>
      </w:r>
    </w:p>
    <w:p w:rsidR="005A3DBC" w:rsidRDefault="005A3DBC" w:rsidP="005A3DBC">
      <w:pPr>
        <w:tabs>
          <w:tab w:val="left" w:pos="8080"/>
        </w:tabs>
        <w:jc w:val="both"/>
        <w:rPr>
          <w:rFonts w:ascii="Garamond" w:hAnsi="Garamond" w:cs="Tahoma"/>
          <w:bCs/>
        </w:rPr>
      </w:pPr>
    </w:p>
    <w:p w:rsidR="005A3DBC" w:rsidRDefault="005A3DBC" w:rsidP="005A3DBC">
      <w:pPr>
        <w:tabs>
          <w:tab w:val="left" w:pos="8080"/>
        </w:tabs>
        <w:jc w:val="both"/>
        <w:rPr>
          <w:rFonts w:ascii="Garamond" w:hAnsi="Garamond" w:cs="Tahoma"/>
          <w:bCs/>
        </w:rPr>
      </w:pPr>
      <w:r>
        <w:rPr>
          <w:rFonts w:ascii="Garamond" w:hAnsi="Garamond" w:cs="Tahoma"/>
          <w:bCs/>
        </w:rPr>
        <w:t>- La garanzia, a scelta dell’offerente, può essere in contanti, polizza bancaria o assicurativa o rilasciata dagli intermediari finanziari iscritti nell’elenco speciale di cui all’articolo 107 del decreto legislativo 1 settembre 1993 n. 385, che svolgono in via esclusiva o prevalente attività di rilascio di garanzie, a ciò autorizzati dal Ministero dell’economia e delle finanze.</w:t>
      </w:r>
    </w:p>
    <w:p w:rsidR="005A3DBC" w:rsidRDefault="005A3DBC" w:rsidP="005A3DBC">
      <w:pPr>
        <w:tabs>
          <w:tab w:val="left" w:pos="8080"/>
        </w:tabs>
        <w:jc w:val="both"/>
        <w:rPr>
          <w:rFonts w:ascii="Garamond" w:hAnsi="Garamond" w:cs="Tahoma"/>
          <w:bCs/>
        </w:rPr>
      </w:pPr>
    </w:p>
    <w:p w:rsidR="00C5135D" w:rsidRPr="00D1621A" w:rsidRDefault="005A3DBC" w:rsidP="00E71A34">
      <w:pPr>
        <w:jc w:val="both"/>
        <w:rPr>
          <w:rFonts w:ascii="Garamond" w:hAnsi="Garamond" w:cs="Tahoma"/>
          <w:b/>
          <w:bCs/>
        </w:rPr>
      </w:pPr>
      <w:r>
        <w:rPr>
          <w:rFonts w:ascii="Garamond" w:hAnsi="Garamond" w:cs="Tahoma"/>
          <w:b/>
          <w:bCs/>
        </w:rPr>
        <w:t>a)- In caso di costituzione della garanzia in contanti</w:t>
      </w:r>
      <w:r>
        <w:rPr>
          <w:rFonts w:ascii="Garamond" w:hAnsi="Garamond" w:cs="Tahoma"/>
          <w:bCs/>
        </w:rPr>
        <w:t>, il deposito provvisorio dovrà essere effettuato, ai sensi dell’art. 93 del D. Lgs. 50/2016 presso la Tesoreria Comunale – BANCO DI LUCCA E  DEL TIRRENO SpA– Filiale di Castelvecchio Pascoli– Cod. IBAN    IT  83 O 03242 13799 T20990000016   - , riportando in causale, la dicitura “</w:t>
      </w:r>
      <w:r>
        <w:rPr>
          <w:rFonts w:ascii="Garamond" w:hAnsi="Garamond" w:cs="Tahoma"/>
          <w:b/>
          <w:bCs/>
        </w:rPr>
        <w:t xml:space="preserve">Cauzione provvisoria </w:t>
      </w:r>
      <w:r w:rsidR="00C5135D">
        <w:rPr>
          <w:rFonts w:ascii="Garamond" w:hAnsi="Garamond" w:cs="Tahoma"/>
          <w:b/>
          <w:bCs/>
        </w:rPr>
        <w:t xml:space="preserve">Appalto lavori di </w:t>
      </w:r>
      <w:r w:rsidR="00E71A34">
        <w:rPr>
          <w:rFonts w:ascii="Garamond" w:hAnsi="Garamond" w:cs="Tahoma"/>
          <w:b/>
          <w:bCs/>
        </w:rPr>
        <w:t xml:space="preserve">manutenzione strade comunali: asfaltature e ripristini </w:t>
      </w:r>
      <w:r w:rsidR="00E71A34" w:rsidRPr="00E71A34">
        <w:rPr>
          <w:rFonts w:ascii="Garamond" w:hAnsi="Garamond" w:cs="Tahoma"/>
          <w:b/>
          <w:bCs/>
        </w:rPr>
        <w:t xml:space="preserve">CUP n.  </w:t>
      </w:r>
      <w:r w:rsidR="00E71A34" w:rsidRPr="00E05885">
        <w:rPr>
          <w:rFonts w:ascii="Garamond" w:hAnsi="Garamond" w:cs="Tahoma"/>
          <w:b/>
          <w:bCs/>
        </w:rPr>
        <w:t xml:space="preserve">C17H17000820004  -  CIG  n.  </w:t>
      </w:r>
      <w:r w:rsidR="00E71A34">
        <w:rPr>
          <w:rFonts w:ascii="Garamond" w:hAnsi="Garamond" w:cs="Tahoma"/>
          <w:b/>
          <w:bCs/>
        </w:rPr>
        <w:t>726153041F</w:t>
      </w:r>
      <w:r w:rsidR="00E71A34" w:rsidRPr="00BA009E">
        <w:rPr>
          <w:rFonts w:ascii="Garamond" w:hAnsi="Garamond" w:cs="Tahoma"/>
          <w:b/>
          <w:bCs/>
        </w:rPr>
        <w:t xml:space="preserve">    </w:t>
      </w:r>
    </w:p>
    <w:p w:rsidR="00C5135D" w:rsidRPr="00D1621A" w:rsidRDefault="00C5135D" w:rsidP="005A3DBC">
      <w:pPr>
        <w:tabs>
          <w:tab w:val="left" w:pos="8080"/>
        </w:tabs>
        <w:jc w:val="both"/>
        <w:rPr>
          <w:rFonts w:ascii="Garamond" w:hAnsi="Garamond" w:cs="Tahoma"/>
          <w:b/>
          <w:bCs/>
        </w:rPr>
      </w:pPr>
    </w:p>
    <w:p w:rsidR="005A3DBC" w:rsidRDefault="005A3DBC" w:rsidP="005A3DBC">
      <w:pPr>
        <w:tabs>
          <w:tab w:val="left" w:pos="8080"/>
        </w:tabs>
        <w:jc w:val="both"/>
        <w:rPr>
          <w:rFonts w:ascii="Garamond" w:hAnsi="Garamond" w:cs="Tahoma"/>
          <w:bCs/>
        </w:rPr>
      </w:pPr>
      <w:r w:rsidRPr="001A601E">
        <w:rPr>
          <w:rFonts w:ascii="Garamond" w:hAnsi="Garamond" w:cs="Tahoma"/>
          <w:bCs/>
        </w:rPr>
        <w:t>Verr</w:t>
      </w:r>
      <w:r w:rsidR="00D1621A">
        <w:rPr>
          <w:rFonts w:ascii="Garamond" w:hAnsi="Garamond" w:cs="Tahoma"/>
          <w:bCs/>
        </w:rPr>
        <w:t>à</w:t>
      </w:r>
      <w:r w:rsidRPr="001A601E">
        <w:rPr>
          <w:rFonts w:ascii="Garamond" w:hAnsi="Garamond" w:cs="Tahoma"/>
          <w:bCs/>
        </w:rPr>
        <w:t xml:space="preserve"> rilasciato un certificato di deposito provvisorio in originale.</w:t>
      </w:r>
      <w:r>
        <w:rPr>
          <w:rFonts w:ascii="Garamond" w:hAnsi="Garamond" w:cs="Tahoma"/>
          <w:bCs/>
        </w:rPr>
        <w:t xml:space="preserve"> </w:t>
      </w:r>
    </w:p>
    <w:p w:rsidR="005A3DBC" w:rsidRDefault="005A3DBC" w:rsidP="005A3DBC">
      <w:pPr>
        <w:tabs>
          <w:tab w:val="left" w:pos="8080"/>
        </w:tabs>
        <w:jc w:val="both"/>
        <w:rPr>
          <w:rFonts w:ascii="Tahoma" w:hAnsi="Tahoma" w:cs="Tahoma"/>
          <w:b/>
          <w:bCs/>
          <w:kern w:val="1"/>
        </w:rPr>
      </w:pPr>
      <w:r>
        <w:rPr>
          <w:rFonts w:ascii="Garamond" w:hAnsi="Garamond" w:cs="Tahoma"/>
          <w:bCs/>
        </w:rPr>
        <w:t xml:space="preserve">Il deposito </w:t>
      </w:r>
      <w:r w:rsidR="00D1621A">
        <w:rPr>
          <w:rFonts w:ascii="Garamond" w:hAnsi="Garamond" w:cs="Tahoma"/>
          <w:bCs/>
        </w:rPr>
        <w:t>è</w:t>
      </w:r>
      <w:r>
        <w:rPr>
          <w:rFonts w:ascii="Garamond" w:hAnsi="Garamond" w:cs="Tahoma"/>
          <w:bCs/>
        </w:rPr>
        <w:t xml:space="preserve"> infruttifero.</w:t>
      </w:r>
    </w:p>
    <w:p w:rsidR="005A3DBC" w:rsidRDefault="005A3DBC" w:rsidP="005A3DBC">
      <w:pPr>
        <w:tabs>
          <w:tab w:val="left" w:pos="8080"/>
        </w:tabs>
        <w:jc w:val="both"/>
        <w:rPr>
          <w:rFonts w:ascii="Tahoma" w:hAnsi="Tahoma" w:cs="Tahoma"/>
          <w:b/>
          <w:bCs/>
          <w:kern w:val="1"/>
        </w:rPr>
      </w:pPr>
    </w:p>
    <w:p w:rsidR="005A3DBC" w:rsidRDefault="005A3DBC" w:rsidP="005A3DBC">
      <w:pPr>
        <w:tabs>
          <w:tab w:val="left" w:pos="8080"/>
        </w:tabs>
        <w:jc w:val="both"/>
        <w:rPr>
          <w:rFonts w:ascii="Garamond" w:hAnsi="Garamond" w:cs="Tahoma"/>
          <w:bCs/>
        </w:rPr>
      </w:pPr>
      <w:r>
        <w:rPr>
          <w:rFonts w:ascii="Garamond" w:hAnsi="Garamond" w:cs="Tahoma"/>
          <w:b/>
          <w:bCs/>
        </w:rPr>
        <w:t>La scansione della quietanza di cui sopra dovra’ essere inserita  dal soggetto concorrente nell’apposito spazio previsto.</w:t>
      </w:r>
    </w:p>
    <w:p w:rsidR="005A3DBC" w:rsidRDefault="005A3DBC" w:rsidP="005A3DBC">
      <w:pPr>
        <w:jc w:val="both"/>
        <w:rPr>
          <w:rFonts w:ascii="Garamond" w:hAnsi="Garamond" w:cs="Tahoma"/>
          <w:bCs/>
        </w:rPr>
      </w:pPr>
    </w:p>
    <w:p w:rsidR="005A3DBC" w:rsidRDefault="005A3DBC" w:rsidP="005A3DBC">
      <w:pPr>
        <w:jc w:val="both"/>
        <w:rPr>
          <w:rFonts w:ascii="Garamond" w:hAnsi="Garamond" w:cs="Tahoma"/>
          <w:bCs/>
          <w:u w:val="single"/>
        </w:rPr>
      </w:pPr>
      <w:r>
        <w:rPr>
          <w:rFonts w:ascii="Garamond" w:hAnsi="Garamond" w:cs="Tahoma"/>
          <w:bCs/>
        </w:rPr>
        <w:t>Per facilitare lo svincolo della cauzione provvisoria occorre che il concorrente indichi il numero IBAN e gli estremi della Banca presso cui la Stazione Appaltante dovrà appoggiare il mandato di pagamento.</w:t>
      </w:r>
    </w:p>
    <w:p w:rsidR="005A3DBC" w:rsidRDefault="005A3DBC" w:rsidP="005A3DBC">
      <w:pPr>
        <w:tabs>
          <w:tab w:val="left" w:pos="8080"/>
        </w:tabs>
        <w:jc w:val="both"/>
        <w:rPr>
          <w:rFonts w:ascii="Garamond" w:hAnsi="Garamond" w:cs="Tahoma"/>
          <w:bCs/>
        </w:rPr>
      </w:pPr>
      <w:r>
        <w:rPr>
          <w:rFonts w:ascii="Garamond" w:hAnsi="Garamond" w:cs="Tahoma"/>
          <w:bCs/>
          <w:u w:val="single"/>
        </w:rPr>
        <w:t>-In caso di partecipazione in raggruppamento/consorzio di concorrenti</w:t>
      </w:r>
      <w:r>
        <w:rPr>
          <w:rFonts w:ascii="Garamond" w:hAnsi="Garamond" w:cs="Tahoma"/>
          <w:bCs/>
        </w:rPr>
        <w:t xml:space="preserve"> dalla quietanza attestante l’avvenuto  deposito in contanti o in titoli del debito pubblico </w:t>
      </w:r>
      <w:r>
        <w:rPr>
          <w:rFonts w:ascii="Garamond" w:hAnsi="Garamond" w:cs="Tahoma"/>
          <w:bCs/>
          <w:u w:val="single"/>
        </w:rPr>
        <w:t>dovranno risultare tutte le imprese facenti parte del raggruppamento o del consorzio e l’impresa mandataria.</w:t>
      </w:r>
    </w:p>
    <w:p w:rsidR="005A3DBC" w:rsidRDefault="005A3DBC" w:rsidP="005A3DBC">
      <w:pPr>
        <w:tabs>
          <w:tab w:val="left" w:pos="8080"/>
        </w:tabs>
        <w:jc w:val="both"/>
        <w:rPr>
          <w:rFonts w:ascii="Garamond" w:hAnsi="Garamond" w:cs="Tahoma"/>
          <w:bCs/>
        </w:rPr>
      </w:pPr>
    </w:p>
    <w:p w:rsidR="005A3DBC" w:rsidRDefault="005A3DBC" w:rsidP="005A3DBC">
      <w:pPr>
        <w:tabs>
          <w:tab w:val="left" w:pos="8080"/>
        </w:tabs>
        <w:jc w:val="both"/>
        <w:rPr>
          <w:rFonts w:ascii="Garamond" w:hAnsi="Garamond" w:cs="Tahoma"/>
          <w:bCs/>
        </w:rPr>
      </w:pPr>
      <w:r>
        <w:rPr>
          <w:rFonts w:ascii="Garamond" w:hAnsi="Garamond" w:cs="Tahoma"/>
          <w:b/>
          <w:bCs/>
        </w:rPr>
        <w:t>b) - In caso di costituzione della garanzia mediante fideiussione</w:t>
      </w:r>
      <w:r>
        <w:rPr>
          <w:rFonts w:ascii="Garamond" w:hAnsi="Garamond" w:cs="Tahoma"/>
          <w:bCs/>
        </w:rPr>
        <w:t xml:space="preserve"> la stessa deve recare la firma digitale del soggetto autorizzato dell’istituto, banca, azienda o compagnia di assicurazione, e deve prevedere espressamente:</w:t>
      </w:r>
    </w:p>
    <w:p w:rsidR="005A3DBC" w:rsidRDefault="005A3DBC" w:rsidP="005A3DBC">
      <w:pPr>
        <w:tabs>
          <w:tab w:val="left" w:pos="8080"/>
        </w:tabs>
        <w:jc w:val="both"/>
        <w:rPr>
          <w:rFonts w:ascii="Garamond" w:hAnsi="Garamond" w:cs="Tahoma"/>
          <w:bCs/>
        </w:rPr>
      </w:pPr>
      <w:r>
        <w:rPr>
          <w:rFonts w:ascii="Garamond" w:hAnsi="Garamond" w:cs="Tahoma"/>
          <w:bCs/>
        </w:rPr>
        <w:t>- la rinuncia al beneficio della preventiva escussione del debitore principale,</w:t>
      </w:r>
    </w:p>
    <w:p w:rsidR="005A3DBC" w:rsidRDefault="005A3DBC" w:rsidP="005A3DBC">
      <w:pPr>
        <w:tabs>
          <w:tab w:val="left" w:pos="8080"/>
        </w:tabs>
        <w:jc w:val="both"/>
        <w:rPr>
          <w:rFonts w:ascii="Garamond" w:hAnsi="Garamond" w:cs="Tahoma"/>
          <w:bCs/>
        </w:rPr>
      </w:pPr>
      <w:r>
        <w:rPr>
          <w:rFonts w:ascii="Garamond" w:hAnsi="Garamond" w:cs="Tahoma"/>
          <w:bCs/>
        </w:rPr>
        <w:t>- la rinuncia all’eccezione di cui all’art. 1957 comma 2 del codice civile, nonché</w:t>
      </w:r>
    </w:p>
    <w:p w:rsidR="005A3DBC" w:rsidRDefault="005A3DBC" w:rsidP="005A3DBC">
      <w:pPr>
        <w:tabs>
          <w:tab w:val="left" w:pos="8080"/>
        </w:tabs>
        <w:jc w:val="both"/>
        <w:rPr>
          <w:rFonts w:ascii="Garamond" w:hAnsi="Garamond" w:cs="Tahoma"/>
          <w:bCs/>
        </w:rPr>
      </w:pPr>
      <w:r>
        <w:rPr>
          <w:rFonts w:ascii="Garamond" w:hAnsi="Garamond" w:cs="Tahoma"/>
          <w:bCs/>
        </w:rPr>
        <w:t>- l’operatività della garanzia medesima entro 15 (quindici) giorni, a semplice richiesta scritta dell’Amministrazione.</w:t>
      </w:r>
    </w:p>
    <w:p w:rsidR="005A3DBC" w:rsidRDefault="005A3DBC" w:rsidP="005A3DBC">
      <w:pPr>
        <w:tabs>
          <w:tab w:val="left" w:pos="8080"/>
        </w:tabs>
        <w:jc w:val="both"/>
        <w:rPr>
          <w:rFonts w:ascii="Garamond" w:hAnsi="Garamond" w:cs="Tahoma"/>
          <w:b/>
          <w:bCs/>
        </w:rPr>
      </w:pPr>
    </w:p>
    <w:p w:rsidR="005A3DBC" w:rsidRDefault="005A3DBC" w:rsidP="005A3DBC">
      <w:pPr>
        <w:tabs>
          <w:tab w:val="left" w:pos="8080"/>
        </w:tabs>
        <w:jc w:val="both"/>
        <w:rPr>
          <w:rFonts w:ascii="Garamond" w:hAnsi="Garamond" w:cs="Tahoma"/>
          <w:bCs/>
        </w:rPr>
      </w:pPr>
      <w:r>
        <w:rPr>
          <w:rFonts w:ascii="Garamond" w:hAnsi="Garamond" w:cs="Tahoma"/>
          <w:bCs/>
        </w:rPr>
        <w:t xml:space="preserve">- </w:t>
      </w:r>
      <w:r>
        <w:rPr>
          <w:rFonts w:ascii="Garamond" w:hAnsi="Garamond" w:cs="Tahoma"/>
          <w:b/>
          <w:bCs/>
        </w:rPr>
        <w:t>In caso di partecipazione di raggruppamento temporaneo d’impresa o di consorzio ordinario di  concorrenti NON ANCORA costituita</w:t>
      </w:r>
      <w:r>
        <w:rPr>
          <w:rFonts w:ascii="Garamond" w:hAnsi="Garamond" w:cs="Tahoma"/>
          <w:bCs/>
        </w:rPr>
        <w:t xml:space="preserve"> la fidejussione o il deposito puo’ essere sottoscritta  dalla Capogruppo </w:t>
      </w:r>
      <w:r>
        <w:rPr>
          <w:rFonts w:ascii="Garamond" w:hAnsi="Garamond" w:cs="Tahoma"/>
          <w:bCs/>
          <w:u w:val="single"/>
        </w:rPr>
        <w:t xml:space="preserve">e  deve indicare espressamente  tutte le imprese facenti parte del raggruppamento, oppure </w:t>
      </w:r>
      <w:r w:rsidR="00C56BBB">
        <w:rPr>
          <w:rFonts w:ascii="Garamond" w:hAnsi="Garamond" w:cs="Tahoma"/>
          <w:bCs/>
          <w:u w:val="single"/>
        </w:rPr>
        <w:t xml:space="preserve">essere </w:t>
      </w:r>
      <w:r>
        <w:rPr>
          <w:rFonts w:ascii="Garamond" w:hAnsi="Garamond" w:cs="Tahoma"/>
          <w:bCs/>
          <w:u w:val="single"/>
        </w:rPr>
        <w:t>intestata all'impresa dichiarata capogruppo con l'indicazione esplicita della copertura del rischio anche per tutte le altre imprese facenti parte del raggruppamento o del consorzio.</w:t>
      </w:r>
    </w:p>
    <w:p w:rsidR="005A3DBC" w:rsidRDefault="005A3DBC" w:rsidP="005A3DBC">
      <w:pPr>
        <w:tabs>
          <w:tab w:val="left" w:pos="8080"/>
        </w:tabs>
        <w:jc w:val="both"/>
        <w:rPr>
          <w:rFonts w:ascii="Garamond" w:hAnsi="Garamond" w:cs="Tahoma"/>
          <w:bCs/>
        </w:rPr>
      </w:pPr>
      <w:r>
        <w:rPr>
          <w:rFonts w:ascii="Garamond" w:hAnsi="Garamond" w:cs="Tahoma"/>
          <w:bCs/>
        </w:rPr>
        <w:t>-</w:t>
      </w:r>
      <w:r w:rsidR="007B43D4">
        <w:rPr>
          <w:rFonts w:ascii="Garamond" w:hAnsi="Garamond" w:cs="Tahoma"/>
          <w:bCs/>
          <w:u w:val="single"/>
        </w:rPr>
        <w:t>nel caso di R</w:t>
      </w:r>
      <w:r>
        <w:rPr>
          <w:rFonts w:ascii="Garamond" w:hAnsi="Garamond" w:cs="Tahoma"/>
          <w:bCs/>
          <w:u w:val="single"/>
        </w:rPr>
        <w:t>.T.I. già costituita</w:t>
      </w:r>
      <w:r>
        <w:rPr>
          <w:rFonts w:ascii="Garamond" w:hAnsi="Garamond" w:cs="Tahoma"/>
          <w:bCs/>
        </w:rPr>
        <w:t xml:space="preserve">, la garanzia </w:t>
      </w:r>
      <w:r w:rsidR="007B43D4">
        <w:rPr>
          <w:rFonts w:ascii="Garamond" w:hAnsi="Garamond" w:cs="Tahoma"/>
          <w:bCs/>
        </w:rPr>
        <w:t>deve essere intestata</w:t>
      </w:r>
      <w:r>
        <w:rPr>
          <w:rFonts w:ascii="Garamond" w:hAnsi="Garamond" w:cs="Tahoma"/>
          <w:bCs/>
        </w:rPr>
        <w:t xml:space="preserve"> alla Capogruppo in nome e per conto di tutte le imprese concorrenti e partecipanti al raggruppamento</w:t>
      </w:r>
    </w:p>
    <w:p w:rsidR="005A3DBC" w:rsidRDefault="005A3DBC" w:rsidP="005A3DBC">
      <w:pPr>
        <w:tabs>
          <w:tab w:val="left" w:pos="8080"/>
        </w:tabs>
        <w:jc w:val="both"/>
        <w:rPr>
          <w:rFonts w:ascii="Garamond" w:hAnsi="Garamond" w:cs="Tahoma"/>
          <w:bCs/>
        </w:rPr>
      </w:pPr>
    </w:p>
    <w:p w:rsidR="005A3DBC" w:rsidRDefault="005A3DBC" w:rsidP="005A3DBC">
      <w:pPr>
        <w:tabs>
          <w:tab w:val="left" w:pos="8080"/>
        </w:tabs>
        <w:jc w:val="both"/>
        <w:rPr>
          <w:rFonts w:ascii="Tahoma" w:hAnsi="Tahoma" w:cs="Tahoma"/>
          <w:kern w:val="1"/>
        </w:rPr>
      </w:pPr>
      <w:r w:rsidRPr="00AB464B">
        <w:rPr>
          <w:rFonts w:ascii="Tahoma" w:hAnsi="Tahoma" w:cs="Tahoma"/>
          <w:kern w:val="1"/>
        </w:rPr>
        <w:t>-</w:t>
      </w:r>
      <w:r w:rsidRPr="00AB464B">
        <w:rPr>
          <w:rFonts w:ascii="Garamond" w:hAnsi="Garamond" w:cs="Tahoma"/>
          <w:bCs/>
        </w:rPr>
        <w:t>In caso di Consorzi di cui all’art. 45 – comma 1 – lett. b) e c) del Codice Appalti la polizza deve essere intestata al Consorzio.</w:t>
      </w:r>
    </w:p>
    <w:p w:rsidR="005A3DBC" w:rsidRDefault="005A3DBC" w:rsidP="005A3DBC">
      <w:pPr>
        <w:tabs>
          <w:tab w:val="left" w:pos="8080"/>
        </w:tabs>
        <w:jc w:val="both"/>
        <w:rPr>
          <w:rFonts w:ascii="Tahoma" w:hAnsi="Tahoma" w:cs="Tahoma"/>
          <w:kern w:val="1"/>
        </w:rPr>
      </w:pPr>
    </w:p>
    <w:p w:rsidR="00750FA1" w:rsidRPr="00C5135D" w:rsidRDefault="00750FA1" w:rsidP="00750FA1">
      <w:pPr>
        <w:autoSpaceDE w:val="0"/>
        <w:autoSpaceDN w:val="0"/>
        <w:adjustRightInd w:val="0"/>
        <w:jc w:val="both"/>
        <w:rPr>
          <w:rFonts w:ascii="Garamond" w:hAnsi="Garamond" w:cs="Tahoma"/>
          <w:b/>
          <w:bCs/>
        </w:rPr>
      </w:pPr>
      <w:r w:rsidRPr="00C5135D">
        <w:rPr>
          <w:rFonts w:ascii="Garamond" w:hAnsi="Garamond" w:cs="Tahoma"/>
          <w:b/>
          <w:bCs/>
        </w:rPr>
        <w:t>La fideiussione deve essere presentata in originale in formato elettronico e firmata digitalmente.</w:t>
      </w:r>
    </w:p>
    <w:p w:rsidR="00750FA1" w:rsidRPr="00C5135D" w:rsidRDefault="00750FA1" w:rsidP="00750FA1">
      <w:pPr>
        <w:autoSpaceDE w:val="0"/>
        <w:autoSpaceDN w:val="0"/>
        <w:adjustRightInd w:val="0"/>
        <w:jc w:val="both"/>
        <w:rPr>
          <w:rFonts w:ascii="Garamond" w:hAnsi="Garamond" w:cs="Tahoma"/>
          <w:b/>
          <w:bCs/>
        </w:rPr>
      </w:pPr>
      <w:r w:rsidRPr="00C5135D">
        <w:rPr>
          <w:rFonts w:ascii="Garamond" w:hAnsi="Garamond" w:cs="Tahoma"/>
          <w:b/>
          <w:bCs/>
        </w:rPr>
        <w:t>Qualora non sia disponibile l’originale in formato elettronico e firmato digitalmente, gli offerenti dovranno inserire nel sistema la scansione della fidejussione originale cartacea.</w:t>
      </w:r>
    </w:p>
    <w:p w:rsidR="00750FA1" w:rsidRPr="00C5135D" w:rsidRDefault="00750FA1" w:rsidP="00750FA1">
      <w:pPr>
        <w:autoSpaceDE w:val="0"/>
        <w:autoSpaceDN w:val="0"/>
        <w:adjustRightInd w:val="0"/>
        <w:jc w:val="both"/>
        <w:rPr>
          <w:rFonts w:ascii="Garamond" w:hAnsi="Garamond" w:cs="Tahoma"/>
          <w:b/>
          <w:bCs/>
        </w:rPr>
      </w:pPr>
      <w:r w:rsidRPr="00C5135D">
        <w:rPr>
          <w:rFonts w:ascii="Garamond" w:hAnsi="Garamond" w:cs="Tahoma"/>
          <w:b/>
          <w:bCs/>
        </w:rPr>
        <w:t>In tal caso l’aggiudicatario provvisorio dovrà far pervenire al Comune l’originale cartaceo.</w:t>
      </w:r>
    </w:p>
    <w:p w:rsidR="00750FA1" w:rsidRPr="00C5135D" w:rsidRDefault="00750FA1" w:rsidP="00750FA1">
      <w:pPr>
        <w:jc w:val="both"/>
        <w:rPr>
          <w:rFonts w:ascii="Garamond" w:hAnsi="Garamond" w:cs="Tahoma"/>
        </w:rPr>
      </w:pPr>
    </w:p>
    <w:p w:rsidR="00C5135D" w:rsidRPr="00C5135D" w:rsidRDefault="00C5135D" w:rsidP="00C5135D">
      <w:pPr>
        <w:tabs>
          <w:tab w:val="left" w:pos="8080"/>
        </w:tabs>
        <w:jc w:val="both"/>
        <w:rPr>
          <w:rFonts w:ascii="Garamond" w:hAnsi="Garamond" w:cs="Tahoma"/>
          <w:b/>
          <w:kern w:val="1"/>
        </w:rPr>
      </w:pPr>
      <w:r w:rsidRPr="00C5135D">
        <w:rPr>
          <w:rFonts w:ascii="Garamond" w:hAnsi="Garamond" w:cs="Tahoma"/>
          <w:b/>
          <w:kern w:val="1"/>
          <w:u w:val="single"/>
        </w:rPr>
        <w:t>Riduzione  garanzia</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b/>
          <w:kern w:val="1"/>
        </w:rPr>
        <w:t>L’importo della garanzia e’ ridotto del 50% per gli operatori economici che presentino  in formato digitale (scansione dell’originale cartaceo), nella “Documentazione amministrativa aggiuntiva”,</w:t>
      </w:r>
      <w:r w:rsidRPr="00C5135D">
        <w:rPr>
          <w:rFonts w:ascii="Garamond" w:hAnsi="Garamond" w:cs="Tahoma"/>
          <w:kern w:val="1"/>
        </w:rPr>
        <w:t xml:space="preserve"> -la </w:t>
      </w:r>
      <w:r w:rsidRPr="00C5135D">
        <w:rPr>
          <w:rFonts w:ascii="Garamond" w:hAnsi="Garamond" w:cs="Tahoma"/>
          <w:b/>
          <w:kern w:val="1"/>
        </w:rPr>
        <w:t xml:space="preserve">certificazione del </w:t>
      </w:r>
      <w:r w:rsidRPr="00C5135D">
        <w:rPr>
          <w:rFonts w:ascii="Garamond" w:hAnsi="Garamond" w:cs="Tahoma"/>
          <w:b/>
          <w:kern w:val="1"/>
        </w:rPr>
        <w:lastRenderedPageBreak/>
        <w:t>sistema di qualità conforme alle norme europee della serie UNI CEI ISO9000,</w:t>
      </w:r>
      <w:r w:rsidRPr="00C5135D">
        <w:rPr>
          <w:rFonts w:ascii="Garamond" w:hAnsi="Garamond" w:cs="Tahoma"/>
          <w:kern w:val="1"/>
        </w:rPr>
        <w:t xml:space="preserve">  rilasciata da organismi accreditati, ai sensi delle norme europee della serie UNI CEI EN 45000 e della serie UNI CEI EN ISO/IEC 17000, </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 xml:space="preserve">L'importo della garanzia e del suo eventuale rinnovo è ridotto del 30 per cento, anche cumulabile con la riduzione di cui sopra, per gli operatori economici in possesso di registrazione al sistema comunitario di </w:t>
      </w:r>
      <w:proofErr w:type="spellStart"/>
      <w:r w:rsidRPr="00C5135D">
        <w:rPr>
          <w:rFonts w:ascii="Garamond" w:hAnsi="Garamond" w:cs="Tahoma"/>
          <w:kern w:val="1"/>
        </w:rPr>
        <w:t>ecogestione</w:t>
      </w:r>
      <w:proofErr w:type="spellEnd"/>
      <w:r w:rsidRPr="00C5135D">
        <w:rPr>
          <w:rFonts w:ascii="Garamond" w:hAnsi="Garamond" w:cs="Tahoma"/>
          <w:kern w:val="1"/>
        </w:rPr>
        <w:t xml:space="preserve"> e </w:t>
      </w:r>
      <w:proofErr w:type="spellStart"/>
      <w:r w:rsidRPr="00C5135D">
        <w:rPr>
          <w:rFonts w:ascii="Garamond" w:hAnsi="Garamond" w:cs="Tahoma"/>
          <w:kern w:val="1"/>
        </w:rPr>
        <w:t>audit</w:t>
      </w:r>
      <w:proofErr w:type="spellEnd"/>
      <w:r w:rsidRPr="00C5135D">
        <w:rPr>
          <w:rFonts w:ascii="Garamond" w:hAnsi="Garamond" w:cs="Tahoma"/>
          <w:kern w:val="1"/>
        </w:rPr>
        <w:t xml:space="preserve"> (EMAS), ai sensi del regolamento (CE) n. 1221/2009 del Parlamento europeo e del Consiglio, del 25 novembre 2009, o del 20 per cento per gli operatori in possesso di certificazione ambientale ai sensi della norma UNI ENISO14001copia dichiarata conforme all’originale del certificato di sistema di qualità conforme alle norme europee della serie UNI EN ISO 9001 ovvero autocertificazione, resa ai sensi del DPR n. 445/2000 e </w:t>
      </w:r>
      <w:proofErr w:type="spellStart"/>
      <w:r w:rsidRPr="00C5135D">
        <w:rPr>
          <w:rFonts w:ascii="Garamond" w:hAnsi="Garamond" w:cs="Tahoma"/>
          <w:kern w:val="1"/>
        </w:rPr>
        <w:t>s.m.i.</w:t>
      </w:r>
      <w:proofErr w:type="spellEnd"/>
      <w:r w:rsidRPr="00C5135D">
        <w:rPr>
          <w:rFonts w:ascii="Garamond" w:hAnsi="Garamond" w:cs="Tahoma"/>
          <w:kern w:val="1"/>
        </w:rPr>
        <w:t>, che ne attesti il possesso. , in corso di validità alla data di scadenza del termine per la presentazione dell’offerta.</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SI RINVIA  al disposto dell’art. 93  - comma 7 – del Codice.</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In caso di decadenza o revoca dall’aggiudicazione per inadempimento degli obblighi gravanti sull’aggiudicatario prima della stipula del contratto, ovvero per accertata mancanza in capo allo stesso dei requisiti richiesti, l’Ente provvederà all’incameramento della garanzia provvisoria, fatto salvo il diritto al maggiore danno, riservandosi la facoltà di aggiudicare il servizio al concorrente che segue nella graduatoria finale. Tale facoltà può essere esercitata anche nel caso di rinuncia all’appalto, in caso di fallimento, di risoluzione o recesso, senza che in ogni caso da suddette circostanze derivi alcun diritto per i concorrenti utilmente collocati in graduatoria.</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La garanzia copre la mancata sottoscrizione del contratto per fatto dell’affidatario ed è svincolata automaticamente al momento della sottoscrizione del contratto medesimo.</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La stazione appaltante,  nella comunicazione dell’aggiudicazione ai non aggiudicatari, provvederà contestualmente, nei loro confronti, allo svincolo della garanzia di cui sopra entro un termine  non superiore a trenta giorni dall’aggiudicazione, anche quando non sia ancora scaduto il termine di validità della garanzia.</w:t>
      </w:r>
    </w:p>
    <w:p w:rsidR="00C5135D" w:rsidRPr="00C5135D" w:rsidRDefault="00C5135D" w:rsidP="00C5135D">
      <w:pPr>
        <w:tabs>
          <w:tab w:val="left" w:pos="8080"/>
        </w:tabs>
        <w:jc w:val="both"/>
        <w:rPr>
          <w:rFonts w:ascii="Garamond" w:hAnsi="Garamond" w:cs="Tahoma"/>
          <w:kern w:val="1"/>
        </w:rPr>
      </w:pPr>
    </w:p>
    <w:p w:rsidR="00C5135D" w:rsidRPr="009B7982" w:rsidRDefault="00C5135D" w:rsidP="00C5135D">
      <w:pPr>
        <w:tabs>
          <w:tab w:val="left" w:pos="8080"/>
        </w:tabs>
        <w:jc w:val="both"/>
        <w:rPr>
          <w:rFonts w:ascii="Garamond" w:hAnsi="Garamond" w:cs="Tahoma"/>
          <w:b/>
          <w:kern w:val="1"/>
        </w:rPr>
      </w:pPr>
      <w:r w:rsidRPr="009B7982">
        <w:rPr>
          <w:rFonts w:ascii="Garamond" w:hAnsi="Garamond" w:cs="Tahoma"/>
          <w:kern w:val="1"/>
        </w:rPr>
        <w:t xml:space="preserve">Si precisa che, </w:t>
      </w:r>
      <w:r w:rsidRPr="009B7982">
        <w:rPr>
          <w:rFonts w:ascii="Garamond" w:hAnsi="Garamond" w:cs="Tahoma"/>
          <w:b/>
          <w:kern w:val="1"/>
        </w:rPr>
        <w:t>in caso di raggruppamenti temporanei o consorzi ordinari</w:t>
      </w:r>
      <w:r w:rsidRPr="009B7982">
        <w:rPr>
          <w:rFonts w:ascii="Garamond" w:hAnsi="Garamond" w:cs="Tahoma"/>
          <w:kern w:val="1"/>
        </w:rPr>
        <w:t xml:space="preserve">, la riduzione sarà possibile </w:t>
      </w:r>
      <w:r w:rsidRPr="009B7982">
        <w:rPr>
          <w:rFonts w:ascii="Garamond" w:hAnsi="Garamond" w:cs="Tahoma"/>
          <w:kern w:val="1"/>
          <w:u w:val="single"/>
        </w:rPr>
        <w:t>solo se tutti i concorrenti, costituenti il raggruppamento o consorzio, sono in possesso dei suddetti requisiti</w:t>
      </w:r>
      <w:r w:rsidRPr="009B7982">
        <w:rPr>
          <w:rFonts w:ascii="Garamond" w:hAnsi="Garamond" w:cs="Tahoma"/>
          <w:kern w:val="1"/>
        </w:rPr>
        <w:t>.</w:t>
      </w:r>
    </w:p>
    <w:p w:rsidR="00C5135D" w:rsidRPr="00C5135D" w:rsidRDefault="00C5135D" w:rsidP="00C5135D">
      <w:pPr>
        <w:tabs>
          <w:tab w:val="left" w:pos="8080"/>
        </w:tabs>
        <w:jc w:val="both"/>
        <w:rPr>
          <w:rFonts w:ascii="Garamond" w:hAnsi="Garamond" w:cs="Tahoma"/>
          <w:kern w:val="1"/>
        </w:rPr>
      </w:pPr>
      <w:r w:rsidRPr="00AB464B">
        <w:rPr>
          <w:rFonts w:ascii="Garamond" w:hAnsi="Garamond" w:cs="Tahoma"/>
          <w:b/>
          <w:kern w:val="1"/>
        </w:rPr>
        <w:t>In caso di partecipazione in consorzio di cui all’art. 45 – comma 2 – lett. b) e c) del Codice</w:t>
      </w:r>
      <w:r w:rsidRPr="00AB464B">
        <w:rPr>
          <w:rFonts w:ascii="Garamond" w:hAnsi="Garamond" w:cs="Tahoma"/>
          <w:kern w:val="1"/>
        </w:rPr>
        <w:t xml:space="preserve">, per poter usufruire della riduzione della </w:t>
      </w:r>
      <w:r w:rsidRPr="00AB464B">
        <w:rPr>
          <w:rFonts w:ascii="Garamond" w:hAnsi="Garamond" w:cs="Tahoma"/>
          <w:kern w:val="1"/>
          <w:u w:val="single"/>
        </w:rPr>
        <w:t>garanzia la predetta certificazione deve essere posseduta dal consorzio.</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b/>
          <w:bCs/>
        </w:rPr>
      </w:pPr>
      <w:r w:rsidRPr="00C5135D">
        <w:rPr>
          <w:rFonts w:ascii="Garamond" w:hAnsi="Garamond" w:cs="Tahoma"/>
          <w:kern w:val="1"/>
        </w:rPr>
        <w:t>- L’importo cauzionale ridotto, al di fuori delle ipotesi suddette, comporta l’esclusione della impresa dalla gara.</w:t>
      </w:r>
    </w:p>
    <w:p w:rsidR="00C5135D" w:rsidRPr="00C5135D" w:rsidRDefault="00C5135D" w:rsidP="00C5135D">
      <w:pPr>
        <w:tabs>
          <w:tab w:val="left" w:pos="8080"/>
        </w:tabs>
        <w:jc w:val="both"/>
        <w:rPr>
          <w:rFonts w:ascii="Garamond" w:hAnsi="Garamond" w:cs="Tahoma"/>
          <w:b/>
          <w:bCs/>
        </w:rPr>
      </w:pPr>
    </w:p>
    <w:p w:rsidR="00C5135D" w:rsidRPr="00C5135D" w:rsidRDefault="00C5135D" w:rsidP="00C5135D">
      <w:pPr>
        <w:tabs>
          <w:tab w:val="left" w:pos="8080"/>
        </w:tabs>
        <w:jc w:val="both"/>
        <w:rPr>
          <w:rFonts w:ascii="Garamond" w:hAnsi="Garamond" w:cs="Tahoma"/>
          <w:bCs/>
        </w:rPr>
      </w:pPr>
      <w:r w:rsidRPr="00C5135D">
        <w:rPr>
          <w:rFonts w:ascii="Garamond" w:hAnsi="Garamond" w:cs="Tahoma"/>
          <w:kern w:val="1"/>
        </w:rPr>
        <w:t>A norma dell’art. 93 del Codice,  la cauzione dovr</w:t>
      </w:r>
      <w:r w:rsidR="00AB464B">
        <w:rPr>
          <w:rFonts w:ascii="Garamond" w:hAnsi="Garamond" w:cs="Tahoma"/>
          <w:kern w:val="1"/>
        </w:rPr>
        <w:t>à</w:t>
      </w:r>
      <w:r w:rsidRPr="00C5135D">
        <w:rPr>
          <w:rFonts w:ascii="Garamond" w:hAnsi="Garamond" w:cs="Tahoma"/>
          <w:kern w:val="1"/>
        </w:rPr>
        <w:t xml:space="preserve"> essere corredata da:</w:t>
      </w:r>
    </w:p>
    <w:p w:rsidR="00C5135D" w:rsidRPr="00C5135D" w:rsidRDefault="00C5135D" w:rsidP="00C5135D">
      <w:pPr>
        <w:tabs>
          <w:tab w:val="left" w:pos="8080"/>
        </w:tabs>
        <w:jc w:val="both"/>
        <w:rPr>
          <w:rFonts w:ascii="Garamond" w:hAnsi="Garamond" w:cs="Tahoma"/>
          <w:bCs/>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b/>
          <w:kern w:val="1"/>
          <w:u w:val="single"/>
        </w:rPr>
        <w:t>A.</w:t>
      </w:r>
      <w:r w:rsidR="00E05885">
        <w:rPr>
          <w:rFonts w:ascii="Garamond" w:hAnsi="Garamond" w:cs="Tahoma"/>
          <w:b/>
          <w:kern w:val="1"/>
          <w:u w:val="single"/>
        </w:rPr>
        <w:t>3</w:t>
      </w:r>
      <w:r w:rsidRPr="00C5135D">
        <w:rPr>
          <w:rFonts w:ascii="Garamond" w:hAnsi="Garamond" w:cs="Tahoma"/>
          <w:b/>
          <w:kern w:val="1"/>
          <w:u w:val="single"/>
        </w:rPr>
        <w:t xml:space="preserve">.1 - Impegno del fideiussore a rilasciare la garanzia </w:t>
      </w:r>
      <w:proofErr w:type="spellStart"/>
      <w:r w:rsidRPr="00C5135D">
        <w:rPr>
          <w:rFonts w:ascii="Garamond" w:hAnsi="Garamond" w:cs="Tahoma"/>
          <w:b/>
          <w:kern w:val="1"/>
          <w:u w:val="single"/>
        </w:rPr>
        <w:t>fidejussoria</w:t>
      </w:r>
      <w:proofErr w:type="spellEnd"/>
      <w:r w:rsidRPr="00C5135D">
        <w:rPr>
          <w:rFonts w:ascii="Garamond" w:hAnsi="Garamond" w:cs="Tahoma"/>
          <w:b/>
          <w:kern w:val="1"/>
          <w:u w:val="single"/>
        </w:rPr>
        <w:t xml:space="preserve"> definitiva </w:t>
      </w:r>
      <w:r w:rsidRPr="00C5135D">
        <w:rPr>
          <w:rFonts w:ascii="Garamond" w:hAnsi="Garamond" w:cs="Tahoma"/>
          <w:kern w:val="1"/>
        </w:rPr>
        <w:t>di cui all’art. 103 del Codice  per l’esecuzione del contratto, qualora l’offerente risultasse aggiudicatario.</w:t>
      </w:r>
    </w:p>
    <w:p w:rsidR="00C5135D" w:rsidRPr="00C5135D" w:rsidRDefault="00C5135D" w:rsidP="00C5135D">
      <w:pPr>
        <w:tabs>
          <w:tab w:val="left" w:pos="8080"/>
        </w:tabs>
        <w:jc w:val="both"/>
        <w:rPr>
          <w:rFonts w:ascii="Garamond" w:hAnsi="Garamond" w:cs="Tahoma"/>
          <w:kern w:val="1"/>
        </w:rPr>
      </w:pP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Si evidenzia che:</w:t>
      </w:r>
    </w:p>
    <w:p w:rsidR="00C5135D" w:rsidRPr="00C5135D" w:rsidRDefault="00C5135D" w:rsidP="00C5135D">
      <w:pPr>
        <w:tabs>
          <w:tab w:val="left" w:pos="8080"/>
        </w:tabs>
        <w:jc w:val="both"/>
        <w:rPr>
          <w:rFonts w:ascii="Garamond" w:hAnsi="Garamond" w:cs="Tahoma"/>
          <w:kern w:val="1"/>
        </w:rPr>
      </w:pPr>
      <w:r w:rsidRPr="00C5135D">
        <w:rPr>
          <w:rFonts w:ascii="Garamond" w:hAnsi="Garamond" w:cs="Tahoma"/>
          <w:kern w:val="1"/>
        </w:rPr>
        <w:t>-Nel caso in cui l’offerente presenti la garanzia mediante fidejussione bancaria  o assicurativa l’impegno pu</w:t>
      </w:r>
      <w:r w:rsidR="00AB464B">
        <w:rPr>
          <w:rFonts w:ascii="Garamond" w:hAnsi="Garamond" w:cs="Tahoma"/>
          <w:kern w:val="1"/>
        </w:rPr>
        <w:t>ò</w:t>
      </w:r>
      <w:r w:rsidRPr="00C5135D">
        <w:rPr>
          <w:rFonts w:ascii="Garamond" w:hAnsi="Garamond" w:cs="Tahoma"/>
          <w:kern w:val="1"/>
        </w:rPr>
        <w:t xml:space="preserve"> gi</w:t>
      </w:r>
      <w:r w:rsidR="00AB464B">
        <w:rPr>
          <w:rFonts w:ascii="Garamond" w:hAnsi="Garamond" w:cs="Tahoma"/>
          <w:kern w:val="1"/>
        </w:rPr>
        <w:t>à</w:t>
      </w:r>
      <w:r w:rsidRPr="00C5135D">
        <w:rPr>
          <w:rFonts w:ascii="Garamond" w:hAnsi="Garamond" w:cs="Tahoma"/>
          <w:kern w:val="1"/>
        </w:rPr>
        <w:t xml:space="preserve"> far parte del contenuto della fidejussione.</w:t>
      </w:r>
    </w:p>
    <w:p w:rsidR="00C5135D" w:rsidRPr="00C5135D" w:rsidRDefault="00C5135D" w:rsidP="00C5135D">
      <w:pPr>
        <w:tabs>
          <w:tab w:val="left" w:pos="8080"/>
        </w:tabs>
        <w:jc w:val="both"/>
        <w:rPr>
          <w:rFonts w:ascii="Garamond" w:hAnsi="Garamond" w:cs="Tahoma"/>
          <w:bCs/>
        </w:rPr>
      </w:pPr>
      <w:r w:rsidRPr="00C5135D">
        <w:rPr>
          <w:rFonts w:ascii="Garamond" w:hAnsi="Garamond" w:cs="Tahoma"/>
          <w:kern w:val="1"/>
        </w:rPr>
        <w:t>- nel caso in cui l’offerente abbia costituito cauzione  mediante deposito in contanti o in titoli del debito pubblico garantiti dallo stato, di cui al punto  A.</w:t>
      </w:r>
      <w:r w:rsidR="009B7982">
        <w:rPr>
          <w:rFonts w:ascii="Garamond" w:hAnsi="Garamond" w:cs="Tahoma"/>
          <w:kern w:val="1"/>
        </w:rPr>
        <w:t>4</w:t>
      </w:r>
      <w:r w:rsidRPr="00C5135D">
        <w:rPr>
          <w:rFonts w:ascii="Garamond" w:hAnsi="Garamond" w:cs="Tahoma"/>
          <w:kern w:val="1"/>
        </w:rPr>
        <w:t xml:space="preserve">  lett. a), l’operatore economico deve separatamente produrre un ulteriore documento contenente l’impegno di un fideiussore a rilasciare la garanzia di cui all’art. 103 del Codice per l’esecuzione del contratto, considerato che tale cauzione non contiene alcun impegno. </w:t>
      </w:r>
    </w:p>
    <w:p w:rsidR="00C5135D" w:rsidRPr="00C5135D" w:rsidRDefault="00C5135D" w:rsidP="00C5135D">
      <w:pPr>
        <w:tabs>
          <w:tab w:val="left" w:pos="8080"/>
        </w:tabs>
        <w:jc w:val="both"/>
        <w:rPr>
          <w:rFonts w:ascii="Garamond" w:hAnsi="Garamond" w:cs="Tahoma"/>
          <w:bCs/>
        </w:rPr>
      </w:pPr>
    </w:p>
    <w:p w:rsidR="00C5135D" w:rsidRPr="00C5135D" w:rsidRDefault="00C5135D" w:rsidP="00C5135D">
      <w:pPr>
        <w:tabs>
          <w:tab w:val="left" w:pos="8080"/>
        </w:tabs>
        <w:jc w:val="both"/>
        <w:rPr>
          <w:rFonts w:ascii="Garamond" w:hAnsi="Garamond" w:cs="Tahoma"/>
          <w:bCs/>
        </w:rPr>
      </w:pPr>
      <w:r w:rsidRPr="00C5135D">
        <w:rPr>
          <w:rFonts w:ascii="Garamond" w:hAnsi="Garamond" w:cs="Tahoma"/>
          <w:kern w:val="1"/>
        </w:rPr>
        <w:t xml:space="preserve">Ai concorrenti non aggiudicatari, l’Amministrazione nella comunicazione di cui all’art. 76 – </w:t>
      </w:r>
      <w:proofErr w:type="spellStart"/>
      <w:r w:rsidRPr="00C5135D">
        <w:rPr>
          <w:rFonts w:ascii="Garamond" w:hAnsi="Garamond" w:cs="Tahoma"/>
          <w:kern w:val="1"/>
        </w:rPr>
        <w:t>co</w:t>
      </w:r>
      <w:proofErr w:type="spellEnd"/>
      <w:r w:rsidRPr="00C5135D">
        <w:rPr>
          <w:rFonts w:ascii="Garamond" w:hAnsi="Garamond" w:cs="Tahoma"/>
          <w:kern w:val="1"/>
        </w:rPr>
        <w:t>. 5 del Codice dell’aggiudicazione , provvede contestualmente allo svincolo della garanzia presentata, tempestivamente e comunque entro un termine non superiore a 30 giorni dall’aggiudicazione; al concorrente aggiudicatario  si provveder</w:t>
      </w:r>
      <w:r w:rsidR="00AB464B">
        <w:rPr>
          <w:rFonts w:ascii="Garamond" w:hAnsi="Garamond" w:cs="Tahoma"/>
          <w:kern w:val="1"/>
        </w:rPr>
        <w:t>à</w:t>
      </w:r>
      <w:r w:rsidRPr="00C5135D">
        <w:rPr>
          <w:rFonts w:ascii="Garamond" w:hAnsi="Garamond" w:cs="Tahoma"/>
          <w:kern w:val="1"/>
        </w:rPr>
        <w:t xml:space="preserve"> alla restituzione all’atto della stipula del contratto.</w:t>
      </w:r>
    </w:p>
    <w:p w:rsidR="00C5135D" w:rsidRPr="00C5135D" w:rsidRDefault="00C5135D" w:rsidP="00C5135D">
      <w:pPr>
        <w:tabs>
          <w:tab w:val="left" w:pos="8080"/>
        </w:tabs>
        <w:jc w:val="both"/>
        <w:rPr>
          <w:rFonts w:ascii="Garamond" w:hAnsi="Garamond" w:cs="Tahoma"/>
          <w:bCs/>
        </w:rPr>
      </w:pPr>
    </w:p>
    <w:p w:rsidR="005A3DBC" w:rsidRDefault="005A3DBC" w:rsidP="005A3DBC">
      <w:pPr>
        <w:autoSpaceDE w:val="0"/>
        <w:jc w:val="both"/>
        <w:rPr>
          <w:rFonts w:ascii="Garamond" w:hAnsi="Garamond" w:cs="Tahoma"/>
          <w:b/>
          <w:bCs/>
        </w:rPr>
      </w:pPr>
      <w:r>
        <w:rPr>
          <w:rFonts w:ascii="Garamond" w:hAnsi="Garamond" w:cs="Tahoma"/>
          <w:b/>
          <w:bCs/>
        </w:rPr>
        <w:t>A.</w:t>
      </w:r>
      <w:r w:rsidR="00E05885">
        <w:rPr>
          <w:rFonts w:ascii="Garamond" w:hAnsi="Garamond" w:cs="Tahoma"/>
          <w:b/>
          <w:bCs/>
        </w:rPr>
        <w:t>4</w:t>
      </w:r>
      <w:r>
        <w:rPr>
          <w:rFonts w:ascii="Garamond" w:hAnsi="Garamond" w:cs="Tahoma"/>
          <w:b/>
          <w:bCs/>
        </w:rPr>
        <w:t>) Nel caso di AVVALIMENTO</w:t>
      </w:r>
      <w:r w:rsidR="00700996">
        <w:rPr>
          <w:rFonts w:ascii="Garamond" w:hAnsi="Garamond" w:cs="Tahoma"/>
          <w:b/>
          <w:bCs/>
        </w:rPr>
        <w:t xml:space="preserve">  -  Si rinvia al precedente punto 5.4</w:t>
      </w:r>
    </w:p>
    <w:p w:rsidR="005A3DBC" w:rsidRDefault="005A3DBC" w:rsidP="005A3DBC">
      <w:pPr>
        <w:autoSpaceDE w:val="0"/>
        <w:jc w:val="both"/>
      </w:pPr>
    </w:p>
    <w:p w:rsidR="005A3DBC" w:rsidRDefault="005A3DBC" w:rsidP="0089465F">
      <w:pPr>
        <w:numPr>
          <w:ilvl w:val="0"/>
          <w:numId w:val="3"/>
        </w:numPr>
        <w:suppressAutoHyphens/>
        <w:autoSpaceDE w:val="0"/>
        <w:jc w:val="both"/>
        <w:rPr>
          <w:rFonts w:ascii="Garamond" w:hAnsi="Garamond" w:cs="Tahoma"/>
          <w:b/>
          <w:bCs/>
        </w:rPr>
      </w:pPr>
      <w:r>
        <w:rPr>
          <w:rFonts w:ascii="Garamond" w:hAnsi="Garamond" w:cs="Tahoma"/>
          <w:b/>
          <w:bCs/>
        </w:rPr>
        <w:t>Contributo ANAC</w:t>
      </w:r>
    </w:p>
    <w:p w:rsidR="005A3DBC" w:rsidRDefault="005A3DBC" w:rsidP="005A3DBC">
      <w:pPr>
        <w:autoSpaceDE w:val="0"/>
        <w:jc w:val="both"/>
        <w:rPr>
          <w:rFonts w:ascii="Garamond" w:hAnsi="Garamond" w:cs="Tahoma"/>
          <w:b/>
          <w:bCs/>
        </w:rPr>
      </w:pPr>
      <w:r>
        <w:rPr>
          <w:rFonts w:ascii="Garamond" w:hAnsi="Garamond" w:cs="Tahoma"/>
          <w:b/>
          <w:bCs/>
        </w:rPr>
        <w:t xml:space="preserve">Si precisa che, trattandosi di appalto di importo inferiore ad €. 150.000,00 </w:t>
      </w:r>
      <w:r>
        <w:rPr>
          <w:rFonts w:ascii="Garamond" w:hAnsi="Garamond" w:cs="Tahoma"/>
          <w:b/>
          <w:bCs/>
          <w:u w:val="single"/>
        </w:rPr>
        <w:t>NON</w:t>
      </w:r>
      <w:r>
        <w:rPr>
          <w:rFonts w:ascii="Garamond" w:hAnsi="Garamond" w:cs="Tahoma"/>
          <w:b/>
          <w:bCs/>
        </w:rPr>
        <w:t xml:space="preserve"> </w:t>
      </w:r>
      <w:r w:rsidR="00AB464B">
        <w:rPr>
          <w:rFonts w:ascii="Garamond" w:hAnsi="Garamond" w:cs="Tahoma"/>
          <w:b/>
          <w:bCs/>
        </w:rPr>
        <w:t>è</w:t>
      </w:r>
      <w:r>
        <w:rPr>
          <w:rFonts w:ascii="Garamond" w:hAnsi="Garamond" w:cs="Tahoma"/>
          <w:b/>
          <w:bCs/>
        </w:rPr>
        <w:t xml:space="preserve"> dovuto, per la partecipazione alla gara, alcun contributo in favore dell’ANAC</w:t>
      </w:r>
      <w:r w:rsidR="00C56BBB">
        <w:rPr>
          <w:rFonts w:ascii="Garamond" w:hAnsi="Garamond" w:cs="Tahoma"/>
          <w:b/>
          <w:bCs/>
        </w:rPr>
        <w:t xml:space="preserve"> da parte dell’operatore</w:t>
      </w:r>
      <w:r>
        <w:rPr>
          <w:rFonts w:ascii="Garamond" w:hAnsi="Garamond" w:cs="Tahoma"/>
          <w:b/>
          <w:bCs/>
        </w:rPr>
        <w:t xml:space="preserve">. </w:t>
      </w:r>
    </w:p>
    <w:p w:rsidR="006401A5" w:rsidRDefault="006401A5" w:rsidP="005A3DBC">
      <w:pPr>
        <w:autoSpaceDE w:val="0"/>
        <w:jc w:val="both"/>
        <w:rPr>
          <w:rFonts w:ascii="Garamond" w:hAnsi="Garamond" w:cs="Tahoma"/>
          <w:b/>
          <w:bCs/>
        </w:rPr>
      </w:pPr>
    </w:p>
    <w:p w:rsidR="006401A5" w:rsidRPr="00C5135D" w:rsidRDefault="006401A5" w:rsidP="006401A5">
      <w:pPr>
        <w:autoSpaceDE w:val="0"/>
        <w:jc w:val="both"/>
        <w:rPr>
          <w:rFonts w:ascii="Garamond" w:hAnsi="Garamond" w:cs="Tahoma"/>
        </w:rPr>
      </w:pPr>
      <w:r w:rsidRPr="00C5135D">
        <w:rPr>
          <w:rFonts w:ascii="Garamond" w:hAnsi="Garamond" w:cs="Tahoma"/>
        </w:rPr>
        <w:t>Il concorrente è responsabile di tutte le dichiarazioni rese ai sensi del D.P.R. 445/2000, pertanto ogni eventuale errore nel contenuto delle dichiarazioni ricade sulla sua responsabilità.</w:t>
      </w:r>
    </w:p>
    <w:p w:rsidR="006401A5" w:rsidRPr="00C5135D" w:rsidRDefault="006401A5" w:rsidP="006401A5">
      <w:pPr>
        <w:autoSpaceDE w:val="0"/>
        <w:jc w:val="both"/>
        <w:rPr>
          <w:rFonts w:ascii="Garamond" w:hAnsi="Garamond" w:cs="Tahoma"/>
        </w:rPr>
      </w:pPr>
      <w:r w:rsidRPr="00C5135D">
        <w:rPr>
          <w:rFonts w:ascii="Garamond" w:hAnsi="Garamond" w:cs="Tahoma"/>
        </w:rPr>
        <w:t xml:space="preserve">La Stazione Appaltante assume il contenuto delle dichiarazioni così come rese dal concorrente e sulla base di queste verifica la conformità di tutta la documentazione richiesta per la partecipazione alla gara. </w:t>
      </w:r>
    </w:p>
    <w:p w:rsidR="006401A5" w:rsidRPr="00C5135D" w:rsidRDefault="006401A5" w:rsidP="006401A5">
      <w:pPr>
        <w:autoSpaceDE w:val="0"/>
        <w:jc w:val="both"/>
        <w:rPr>
          <w:rFonts w:ascii="Garamond" w:hAnsi="Garamond" w:cs="Tahoma"/>
          <w:b/>
          <w:bCs/>
        </w:rPr>
      </w:pPr>
      <w:r w:rsidRPr="00C5135D">
        <w:rPr>
          <w:rFonts w:ascii="Garamond" w:hAnsi="Garamond" w:cs="Tahoma"/>
        </w:rPr>
        <w:t>La Stazione Appaltante, nella successiva fase di controllo, verificherà la veridicità del contenuto di tali dichiarazioni.</w:t>
      </w:r>
    </w:p>
    <w:p w:rsidR="007B43D4" w:rsidRDefault="007B43D4" w:rsidP="005A3DBC">
      <w:pPr>
        <w:autoSpaceDE w:val="0"/>
        <w:jc w:val="center"/>
        <w:rPr>
          <w:rFonts w:ascii="Garamond" w:hAnsi="Garamond" w:cs="Tahoma"/>
          <w:b/>
          <w:bCs/>
        </w:rPr>
      </w:pPr>
    </w:p>
    <w:p w:rsidR="00700996" w:rsidRDefault="00700996" w:rsidP="005A3DBC">
      <w:pPr>
        <w:autoSpaceDE w:val="0"/>
        <w:jc w:val="center"/>
        <w:rPr>
          <w:rFonts w:ascii="Garamond" w:hAnsi="Garamond" w:cs="Tahoma"/>
          <w:b/>
          <w:bCs/>
        </w:rPr>
      </w:pPr>
    </w:p>
    <w:p w:rsidR="00E05885" w:rsidRDefault="00E05885" w:rsidP="005A3DBC">
      <w:pPr>
        <w:autoSpaceDE w:val="0"/>
        <w:jc w:val="center"/>
        <w:rPr>
          <w:rFonts w:ascii="Garamond" w:hAnsi="Garamond" w:cs="Tahoma"/>
          <w:b/>
          <w:bCs/>
        </w:rPr>
      </w:pPr>
    </w:p>
    <w:p w:rsidR="00E05885" w:rsidRDefault="00E05885" w:rsidP="005A3DBC">
      <w:pPr>
        <w:autoSpaceDE w:val="0"/>
        <w:jc w:val="center"/>
        <w:rPr>
          <w:rFonts w:ascii="Garamond" w:hAnsi="Garamond" w:cs="Tahoma"/>
          <w:b/>
          <w:bCs/>
        </w:rPr>
      </w:pPr>
    </w:p>
    <w:p w:rsidR="005A3DBC" w:rsidRDefault="007B43D4" w:rsidP="005A3DBC">
      <w:pPr>
        <w:autoSpaceDE w:val="0"/>
        <w:jc w:val="center"/>
        <w:rPr>
          <w:rFonts w:ascii="Garamond" w:hAnsi="Garamond" w:cs="Tahoma"/>
          <w:b/>
          <w:bCs/>
        </w:rPr>
      </w:pPr>
      <w:r>
        <w:rPr>
          <w:rFonts w:ascii="Garamond" w:hAnsi="Garamond" w:cs="Tahoma"/>
          <w:b/>
          <w:bCs/>
        </w:rPr>
        <w:lastRenderedPageBreak/>
        <w:t xml:space="preserve">B.   - </w:t>
      </w:r>
      <w:r w:rsidR="005A3DBC">
        <w:rPr>
          <w:rFonts w:ascii="Garamond" w:hAnsi="Garamond" w:cs="Tahoma"/>
          <w:b/>
          <w:bCs/>
        </w:rPr>
        <w:t>OFFERTA   ECONOMICA</w:t>
      </w:r>
    </w:p>
    <w:p w:rsidR="00B00A27" w:rsidRDefault="00B00A27" w:rsidP="005A3DBC">
      <w:pPr>
        <w:autoSpaceDE w:val="0"/>
        <w:jc w:val="both"/>
        <w:rPr>
          <w:rFonts w:ascii="Garamond" w:hAnsi="Garamond" w:cs="Tahoma"/>
          <w:bCs/>
        </w:rPr>
      </w:pPr>
    </w:p>
    <w:p w:rsidR="00B3323C" w:rsidRDefault="005A3DBC" w:rsidP="00B00A27">
      <w:pPr>
        <w:autoSpaceDE w:val="0"/>
        <w:jc w:val="both"/>
        <w:rPr>
          <w:rFonts w:ascii="Garamond" w:hAnsi="Garamond" w:cs="Tahoma"/>
          <w:bCs/>
          <w:u w:val="single"/>
        </w:rPr>
      </w:pPr>
      <w:r>
        <w:rPr>
          <w:rFonts w:ascii="Garamond" w:hAnsi="Garamond" w:cs="Tahoma"/>
          <w:bCs/>
        </w:rPr>
        <w:t>L’operatore economico dovr</w:t>
      </w:r>
      <w:r w:rsidR="00AB464B">
        <w:rPr>
          <w:rFonts w:ascii="Garamond" w:hAnsi="Garamond" w:cs="Tahoma"/>
          <w:bCs/>
        </w:rPr>
        <w:t>à</w:t>
      </w:r>
      <w:r>
        <w:rPr>
          <w:rFonts w:ascii="Garamond" w:hAnsi="Garamond" w:cs="Tahoma"/>
          <w:bCs/>
        </w:rPr>
        <w:t xml:space="preserve"> </w:t>
      </w:r>
      <w:r>
        <w:rPr>
          <w:rFonts w:ascii="Garamond" w:hAnsi="Garamond" w:cs="Tahoma"/>
          <w:bCs/>
          <w:u w:val="single"/>
        </w:rPr>
        <w:t>indicare nel Modello di Offerta economica, generato automaticamente dal Sistema START</w:t>
      </w:r>
      <w:r w:rsidR="009B7982">
        <w:rPr>
          <w:rFonts w:ascii="Garamond" w:hAnsi="Garamond" w:cs="Tahoma"/>
          <w:bCs/>
          <w:u w:val="single"/>
        </w:rPr>
        <w:t>,</w:t>
      </w:r>
      <w:r>
        <w:rPr>
          <w:rFonts w:ascii="Garamond" w:hAnsi="Garamond" w:cs="Tahoma"/>
          <w:bCs/>
          <w:u w:val="single"/>
        </w:rPr>
        <w:t xml:space="preserve">  il miglior  ribasso percentuale offerto,  </w:t>
      </w:r>
      <w:r w:rsidR="00B3323C" w:rsidRPr="0088491E">
        <w:rPr>
          <w:rFonts w:ascii="Garamond" w:hAnsi="Garamond" w:cs="Tahoma"/>
          <w:bCs/>
          <w:u w:val="single"/>
        </w:rPr>
        <w:t>sul</w:t>
      </w:r>
      <w:r w:rsidR="00B3323C">
        <w:rPr>
          <w:rFonts w:ascii="Garamond" w:hAnsi="Garamond" w:cs="Tahoma"/>
          <w:bCs/>
          <w:u w:val="single"/>
        </w:rPr>
        <w:t xml:space="preserve">l’importo dell’elenco prezzi unitari </w:t>
      </w:r>
      <w:r w:rsidR="00B3323C" w:rsidRPr="00161326">
        <w:rPr>
          <w:rFonts w:ascii="Garamond" w:hAnsi="Garamond" w:cs="Tahoma"/>
          <w:bCs/>
        </w:rPr>
        <w:t xml:space="preserve"> </w:t>
      </w:r>
      <w:r w:rsidR="0021254D">
        <w:rPr>
          <w:rFonts w:ascii="Garamond" w:hAnsi="Garamond" w:cs="Tahoma"/>
          <w:bCs/>
        </w:rPr>
        <w:t>pari ad</w:t>
      </w:r>
      <w:r w:rsidR="00B3323C" w:rsidRPr="00ED2BBA">
        <w:rPr>
          <w:rFonts w:ascii="Garamond" w:hAnsi="Garamond" w:cs="Tahoma"/>
          <w:b/>
          <w:bCs/>
        </w:rPr>
        <w:t xml:space="preserve">  €</w:t>
      </w:r>
      <w:r w:rsidR="00C5135D">
        <w:rPr>
          <w:rFonts w:ascii="Garamond" w:hAnsi="Garamond" w:cs="Tahoma"/>
          <w:b/>
          <w:bCs/>
        </w:rPr>
        <w:t xml:space="preserve">  </w:t>
      </w:r>
      <w:r w:rsidR="00C94E61">
        <w:rPr>
          <w:rFonts w:ascii="Garamond" w:hAnsi="Garamond" w:cs="Tahoma"/>
          <w:b/>
          <w:bCs/>
        </w:rPr>
        <w:t>41.560,76</w:t>
      </w:r>
      <w:r w:rsidR="00B3323C">
        <w:rPr>
          <w:rFonts w:ascii="Garamond" w:hAnsi="Garamond" w:cs="Tahoma"/>
          <w:b/>
          <w:bCs/>
        </w:rPr>
        <w:t xml:space="preserve"> soggetto a ribasso</w:t>
      </w:r>
      <w:r w:rsidR="00B3323C">
        <w:rPr>
          <w:rFonts w:ascii="Garamond" w:hAnsi="Garamond" w:cs="Tahoma"/>
          <w:bCs/>
        </w:rPr>
        <w:t xml:space="preserve">, </w:t>
      </w:r>
      <w:r w:rsidR="00B3323C" w:rsidRPr="00161326">
        <w:rPr>
          <w:rFonts w:ascii="Garamond" w:hAnsi="Garamond" w:cs="Tahoma"/>
          <w:bCs/>
        </w:rPr>
        <w:t xml:space="preserve"> </w:t>
      </w:r>
      <w:r w:rsidR="00B3323C" w:rsidRPr="00AC1689">
        <w:rPr>
          <w:rFonts w:ascii="Garamond" w:hAnsi="Garamond" w:cs="Tahoma"/>
          <w:bCs/>
          <w:u w:val="single"/>
        </w:rPr>
        <w:t>al netto degli oneri della sicurezza</w:t>
      </w:r>
      <w:r w:rsidR="00B3323C">
        <w:rPr>
          <w:rFonts w:ascii="Garamond" w:hAnsi="Garamond" w:cs="Tahoma"/>
          <w:bCs/>
          <w:u w:val="single"/>
        </w:rPr>
        <w:t xml:space="preserve"> e dell’IVA.</w:t>
      </w:r>
    </w:p>
    <w:p w:rsidR="005A3DBC" w:rsidRDefault="005A3DBC" w:rsidP="005A3DBC">
      <w:pPr>
        <w:autoSpaceDE w:val="0"/>
        <w:jc w:val="both"/>
        <w:rPr>
          <w:rFonts w:ascii="Garamond" w:hAnsi="Garamond" w:cs="Tahoma"/>
          <w:spacing w:val="-2"/>
          <w:u w:val="single"/>
        </w:rPr>
      </w:pPr>
    </w:p>
    <w:p w:rsidR="0021254D" w:rsidRDefault="005A3DBC" w:rsidP="005A3DBC">
      <w:pPr>
        <w:autoSpaceDE w:val="0"/>
        <w:jc w:val="both"/>
        <w:rPr>
          <w:rFonts w:ascii="Garamond" w:hAnsi="Garamond" w:cs="Tahoma"/>
          <w:b/>
          <w:bCs/>
        </w:rPr>
      </w:pPr>
      <w:r>
        <w:rPr>
          <w:rFonts w:ascii="Garamond" w:hAnsi="Garamond" w:cs="Tahoma"/>
          <w:b/>
          <w:bCs/>
        </w:rPr>
        <w:t>N.B. - All’interno del form on-line dell’offerta economica l’operatore economico dovrà inoltre  indicare nell’apposito campo,</w:t>
      </w:r>
    </w:p>
    <w:p w:rsidR="005A3DBC" w:rsidRDefault="0021254D" w:rsidP="005A3DBC">
      <w:pPr>
        <w:autoSpaceDE w:val="0"/>
        <w:jc w:val="both"/>
        <w:rPr>
          <w:rFonts w:ascii="Garamond" w:hAnsi="Garamond" w:cs="Tahoma"/>
          <w:b/>
          <w:bCs/>
          <w:u w:val="single"/>
        </w:rPr>
      </w:pPr>
      <w:r>
        <w:rPr>
          <w:rFonts w:ascii="Garamond" w:hAnsi="Garamond" w:cs="Tahoma"/>
          <w:b/>
          <w:bCs/>
        </w:rPr>
        <w:t>-</w:t>
      </w:r>
      <w:r w:rsidR="005A3DBC">
        <w:rPr>
          <w:rFonts w:ascii="Garamond" w:hAnsi="Garamond" w:cs="Tahoma"/>
          <w:b/>
          <w:bCs/>
        </w:rPr>
        <w:t xml:space="preserve"> l’importo de</w:t>
      </w:r>
      <w:r w:rsidR="005A3DBC">
        <w:rPr>
          <w:rFonts w:ascii="Garamond" w:hAnsi="Garamond" w:cs="Tahoma"/>
          <w:b/>
          <w:bCs/>
          <w:u w:val="single"/>
        </w:rPr>
        <w:t xml:space="preserve">i </w:t>
      </w:r>
      <w:r>
        <w:rPr>
          <w:rFonts w:ascii="Garamond" w:hAnsi="Garamond" w:cs="Tahoma"/>
          <w:b/>
          <w:bCs/>
          <w:u w:val="single"/>
        </w:rPr>
        <w:t xml:space="preserve"> </w:t>
      </w:r>
      <w:r w:rsidR="00614317">
        <w:rPr>
          <w:rFonts w:ascii="Garamond" w:hAnsi="Garamond" w:cs="Tahoma"/>
          <w:b/>
          <w:bCs/>
          <w:u w:val="single"/>
        </w:rPr>
        <w:t>propri costi aziendali concernenti l’adempimento delle disposizioni in materia di salute e si</w:t>
      </w:r>
      <w:r w:rsidR="005A3DBC">
        <w:rPr>
          <w:rFonts w:ascii="Garamond" w:hAnsi="Garamond" w:cs="Tahoma"/>
          <w:b/>
          <w:bCs/>
          <w:u w:val="single"/>
        </w:rPr>
        <w:t xml:space="preserve">curezza </w:t>
      </w:r>
      <w:r w:rsidR="00614317">
        <w:rPr>
          <w:rFonts w:ascii="Garamond" w:hAnsi="Garamond" w:cs="Tahoma"/>
          <w:b/>
          <w:bCs/>
          <w:u w:val="single"/>
        </w:rPr>
        <w:t>sui luoghi di lavoro</w:t>
      </w:r>
      <w:r w:rsidR="005A3DBC">
        <w:rPr>
          <w:rFonts w:ascii="Garamond" w:hAnsi="Garamond" w:cs="Tahoma"/>
          <w:b/>
          <w:bCs/>
        </w:rPr>
        <w:t>, ai sensi dell’art.  95</w:t>
      </w:r>
      <w:r w:rsidR="00C9088F">
        <w:rPr>
          <w:rFonts w:ascii="Garamond" w:hAnsi="Garamond" w:cs="Tahoma"/>
          <w:b/>
          <w:bCs/>
        </w:rPr>
        <w:t xml:space="preserve"> </w:t>
      </w:r>
      <w:r w:rsidR="005A3DBC">
        <w:rPr>
          <w:rFonts w:ascii="Garamond" w:hAnsi="Garamond" w:cs="Tahoma"/>
          <w:b/>
          <w:bCs/>
        </w:rPr>
        <w:t xml:space="preserve">– comma  10 - del D. Lgs.vo n. 50/2016,   espressi al netto di IVA, che saranno </w:t>
      </w:r>
      <w:r w:rsidR="005A3DBC">
        <w:rPr>
          <w:rFonts w:ascii="Garamond" w:hAnsi="Garamond" w:cs="Tahoma"/>
          <w:b/>
          <w:bCs/>
          <w:u w:val="single"/>
        </w:rPr>
        <w:t xml:space="preserve">sostenuti durante l’esecuzione del presente appalto. </w:t>
      </w:r>
    </w:p>
    <w:p w:rsidR="005A3DBC" w:rsidRDefault="005A3DBC" w:rsidP="005A3DBC">
      <w:pPr>
        <w:autoSpaceDE w:val="0"/>
        <w:jc w:val="both"/>
        <w:rPr>
          <w:rFonts w:ascii="Garamond" w:hAnsi="Garamond" w:cs="Tahoma"/>
          <w:b/>
          <w:bCs/>
        </w:rPr>
      </w:pPr>
      <w:r>
        <w:rPr>
          <w:rFonts w:ascii="Garamond" w:hAnsi="Garamond" w:cs="Tahoma"/>
          <w:b/>
          <w:bCs/>
        </w:rPr>
        <w:t xml:space="preserve">Il valore dei suddetti oneri è da intendersi ricompreso all’interno dell’importo complessivo offerto in ribasso rispetto alla base di gara. </w:t>
      </w:r>
    </w:p>
    <w:p w:rsidR="0021254D" w:rsidRDefault="0021254D" w:rsidP="005A3DBC">
      <w:pPr>
        <w:autoSpaceDE w:val="0"/>
        <w:jc w:val="both"/>
        <w:rPr>
          <w:rFonts w:ascii="Garamond" w:hAnsi="Garamond" w:cs="Tahoma"/>
          <w:bCs/>
        </w:rPr>
      </w:pPr>
    </w:p>
    <w:p w:rsidR="005A3DBC" w:rsidRDefault="005A3DBC" w:rsidP="005A3DBC">
      <w:pPr>
        <w:tabs>
          <w:tab w:val="left" w:pos="360"/>
          <w:tab w:val="left" w:pos="1125"/>
        </w:tabs>
        <w:jc w:val="both"/>
        <w:rPr>
          <w:rFonts w:ascii="Garamond" w:hAnsi="Garamond" w:cs="Tahoma"/>
          <w:b/>
          <w:bCs/>
        </w:rPr>
      </w:pPr>
      <w:r>
        <w:rPr>
          <w:rFonts w:ascii="Garamond" w:hAnsi="Garamond" w:cs="Garamond"/>
          <w:b/>
        </w:rPr>
        <w:t>Non sono ammesse offerte in aumento.</w:t>
      </w:r>
    </w:p>
    <w:p w:rsidR="005A3DBC" w:rsidRDefault="005A3DBC" w:rsidP="005A3DBC">
      <w:pPr>
        <w:autoSpaceDE w:val="0"/>
        <w:jc w:val="both"/>
        <w:rPr>
          <w:rFonts w:ascii="Garamond" w:eastAsia="Garamond" w:hAnsi="Garamond" w:cs="Garamond"/>
          <w:bCs/>
        </w:rPr>
      </w:pPr>
      <w:r>
        <w:rPr>
          <w:rFonts w:ascii="Garamond" w:hAnsi="Garamond" w:cs="Tahoma"/>
          <w:b/>
          <w:bCs/>
        </w:rPr>
        <w:t>Si evidenzia che il ribasso  percentuale deve essere espresso in cifre con due decimali.</w:t>
      </w:r>
    </w:p>
    <w:p w:rsidR="00B3323C" w:rsidRPr="00AC1689" w:rsidRDefault="00B3323C" w:rsidP="00B3323C">
      <w:pPr>
        <w:autoSpaceDE w:val="0"/>
        <w:autoSpaceDN w:val="0"/>
        <w:adjustRightInd w:val="0"/>
        <w:jc w:val="both"/>
        <w:rPr>
          <w:rFonts w:ascii="Garamond" w:hAnsi="Garamond" w:cs="Tahoma"/>
          <w:b/>
          <w:bCs/>
        </w:rPr>
      </w:pPr>
      <w:r w:rsidRPr="00AC1689">
        <w:rPr>
          <w:rFonts w:ascii="Garamond" w:hAnsi="Garamond" w:cs="Tahoma"/>
          <w:b/>
          <w:bCs/>
        </w:rPr>
        <w:t>In caso di discordanza tra il ribasso espresso in cifre e quello in lettere, prevarra’ il ribasso offerto in lettere.</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Cs/>
        </w:rPr>
        <w:t>Il concorrente dovrà:</w:t>
      </w:r>
    </w:p>
    <w:p w:rsidR="005A3DBC" w:rsidRDefault="005A3DBC" w:rsidP="005A3DBC">
      <w:pPr>
        <w:autoSpaceDE w:val="0"/>
        <w:jc w:val="both"/>
        <w:rPr>
          <w:rFonts w:ascii="Garamond" w:hAnsi="Garamond" w:cs="Tahoma"/>
          <w:b/>
          <w:bCs/>
        </w:rPr>
      </w:pPr>
      <w:r>
        <w:rPr>
          <w:rFonts w:ascii="Garamond" w:hAnsi="Garamond" w:cs="Tahoma"/>
          <w:bCs/>
        </w:rPr>
        <w:t xml:space="preserve">· </w:t>
      </w:r>
      <w:r>
        <w:rPr>
          <w:rFonts w:ascii="Garamond" w:hAnsi="Garamond" w:cs="Tahoma"/>
          <w:b/>
          <w:bCs/>
        </w:rPr>
        <w:t>Accedere</w:t>
      </w:r>
      <w:r>
        <w:rPr>
          <w:rFonts w:ascii="Garamond" w:hAnsi="Garamond" w:cs="Tahoma"/>
          <w:bCs/>
        </w:rPr>
        <w:t xml:space="preserve"> allo spazio dedicato alla gara sul sistema telematico;</w:t>
      </w:r>
    </w:p>
    <w:p w:rsidR="005A3DBC" w:rsidRPr="002E3756" w:rsidRDefault="005A3DBC" w:rsidP="005A3DBC">
      <w:pPr>
        <w:autoSpaceDE w:val="0"/>
        <w:jc w:val="both"/>
        <w:rPr>
          <w:rFonts w:ascii="Garamond" w:hAnsi="Garamond" w:cs="Tahoma"/>
          <w:bCs/>
          <w:lang w:val="en-US"/>
        </w:rPr>
      </w:pPr>
      <w:r w:rsidRPr="002E3756">
        <w:rPr>
          <w:rFonts w:ascii="Garamond" w:hAnsi="Garamond" w:cs="Tahoma"/>
          <w:b/>
          <w:bCs/>
          <w:lang w:val="en-US"/>
        </w:rPr>
        <w:t>· Compilare</w:t>
      </w:r>
      <w:r w:rsidRPr="002E3756">
        <w:rPr>
          <w:rFonts w:ascii="Garamond" w:hAnsi="Garamond" w:cs="Tahoma"/>
          <w:bCs/>
          <w:lang w:val="en-US"/>
        </w:rPr>
        <w:t xml:space="preserve"> il form on line;</w:t>
      </w:r>
    </w:p>
    <w:p w:rsidR="005A3DBC" w:rsidRDefault="005A3DBC" w:rsidP="005A3DBC">
      <w:pPr>
        <w:autoSpaceDE w:val="0"/>
        <w:jc w:val="both"/>
        <w:rPr>
          <w:rFonts w:ascii="Garamond" w:hAnsi="Garamond" w:cs="Tahoma"/>
          <w:bCs/>
        </w:rPr>
      </w:pPr>
      <w:r>
        <w:rPr>
          <w:rFonts w:ascii="Garamond" w:hAnsi="Garamond" w:cs="Tahoma"/>
          <w:bCs/>
        </w:rPr>
        <w:t xml:space="preserve">· </w:t>
      </w:r>
      <w:r>
        <w:rPr>
          <w:rFonts w:ascii="Garamond" w:hAnsi="Garamond" w:cs="Tahoma"/>
          <w:b/>
          <w:bCs/>
        </w:rPr>
        <w:t>Scaricare</w:t>
      </w:r>
      <w:r>
        <w:rPr>
          <w:rFonts w:ascii="Garamond" w:hAnsi="Garamond" w:cs="Tahoma"/>
          <w:bCs/>
        </w:rPr>
        <w:t xml:space="preserve"> sul proprio pc il documento “offerta economica” generato dal sistema;</w:t>
      </w:r>
    </w:p>
    <w:p w:rsidR="005A3DBC" w:rsidRDefault="005A3DBC" w:rsidP="005A3DBC">
      <w:pPr>
        <w:autoSpaceDE w:val="0"/>
        <w:jc w:val="both"/>
        <w:rPr>
          <w:rFonts w:ascii="Garamond" w:hAnsi="Garamond" w:cs="Tahoma"/>
          <w:b/>
          <w:bCs/>
        </w:rPr>
      </w:pPr>
      <w:r>
        <w:rPr>
          <w:rFonts w:ascii="Garamond" w:hAnsi="Garamond" w:cs="Tahoma"/>
          <w:bCs/>
        </w:rPr>
        <w:t xml:space="preserve">· </w:t>
      </w:r>
      <w:r>
        <w:rPr>
          <w:rFonts w:ascii="Garamond" w:hAnsi="Garamond" w:cs="Tahoma"/>
          <w:b/>
          <w:bCs/>
        </w:rPr>
        <w:t>Firmare digitalmente</w:t>
      </w:r>
      <w:r>
        <w:rPr>
          <w:rFonts w:ascii="Garamond" w:hAnsi="Garamond" w:cs="Tahoma"/>
          <w:bCs/>
        </w:rPr>
        <w:t xml:space="preserve"> il documento “offerta economica” generato dal sistema, senza apporre ulteriori modifiche;</w:t>
      </w:r>
    </w:p>
    <w:p w:rsidR="005A3DBC" w:rsidRDefault="005A3DBC" w:rsidP="005A3DBC">
      <w:pPr>
        <w:autoSpaceDE w:val="0"/>
        <w:jc w:val="both"/>
        <w:rPr>
          <w:rFonts w:ascii="Garamond" w:hAnsi="Garamond" w:cs="Garamond"/>
          <w:b/>
        </w:rPr>
      </w:pPr>
      <w:r>
        <w:rPr>
          <w:rFonts w:ascii="Garamond" w:hAnsi="Garamond" w:cs="Tahoma"/>
          <w:b/>
          <w:bCs/>
        </w:rPr>
        <w:t>· Inserire nel sistema il</w:t>
      </w:r>
      <w:r>
        <w:rPr>
          <w:rFonts w:ascii="Garamond" w:hAnsi="Garamond" w:cs="Tahoma"/>
          <w:bCs/>
        </w:rPr>
        <w:t xml:space="preserve"> documento “offerta economica” firmato digitalmente nell’apposito</w:t>
      </w:r>
      <w:r w:rsidR="00B3323C">
        <w:rPr>
          <w:rFonts w:ascii="Garamond" w:hAnsi="Garamond" w:cs="Tahoma"/>
          <w:bCs/>
        </w:rPr>
        <w:t xml:space="preserve"> </w:t>
      </w:r>
      <w:r>
        <w:rPr>
          <w:rFonts w:ascii="Garamond" w:hAnsi="Garamond" w:cs="Tahoma"/>
          <w:bCs/>
        </w:rPr>
        <w:t>spazio previsto.</w:t>
      </w:r>
    </w:p>
    <w:p w:rsidR="009B7982" w:rsidRDefault="009B7982" w:rsidP="00B3323C">
      <w:pPr>
        <w:autoSpaceDE w:val="0"/>
        <w:autoSpaceDN w:val="0"/>
        <w:adjustRightInd w:val="0"/>
        <w:jc w:val="both"/>
        <w:rPr>
          <w:rFonts w:ascii="Garamond" w:hAnsi="Garamond" w:cs="Tahoma"/>
          <w:b/>
          <w:bCs/>
          <w:u w:val="single"/>
        </w:rPr>
      </w:pPr>
    </w:p>
    <w:p w:rsidR="00B3323C" w:rsidRDefault="00B3323C" w:rsidP="00B3323C">
      <w:pPr>
        <w:autoSpaceDE w:val="0"/>
        <w:autoSpaceDN w:val="0"/>
        <w:adjustRightInd w:val="0"/>
        <w:jc w:val="both"/>
        <w:rPr>
          <w:rFonts w:ascii="Garamond" w:hAnsi="Garamond" w:cs="Tahoma"/>
          <w:b/>
          <w:bCs/>
          <w:u w:val="single"/>
        </w:rPr>
      </w:pPr>
      <w:r>
        <w:rPr>
          <w:rFonts w:ascii="Garamond" w:hAnsi="Garamond" w:cs="Tahoma"/>
          <w:b/>
          <w:bCs/>
          <w:u w:val="single"/>
        </w:rPr>
        <w:t>In caso di partecipazione in Raggruppamento temporaneo</w:t>
      </w:r>
      <w:r w:rsidRPr="0055544C">
        <w:rPr>
          <w:rFonts w:ascii="Garamond" w:hAnsi="Garamond" w:cs="Tahoma"/>
          <w:b/>
          <w:bCs/>
          <w:u w:val="single"/>
        </w:rPr>
        <w:t xml:space="preserve"> o consorzio </w:t>
      </w:r>
      <w:r>
        <w:rPr>
          <w:rFonts w:ascii="Garamond" w:hAnsi="Garamond" w:cs="Tahoma"/>
          <w:b/>
          <w:bCs/>
          <w:u w:val="single"/>
        </w:rPr>
        <w:t xml:space="preserve">di concorrenti </w:t>
      </w:r>
      <w:r w:rsidRPr="0055544C">
        <w:rPr>
          <w:rFonts w:ascii="Garamond" w:hAnsi="Garamond" w:cs="Tahoma"/>
          <w:b/>
          <w:bCs/>
          <w:u w:val="single"/>
        </w:rPr>
        <w:t>non ancora costituiti, l’offerta economica</w:t>
      </w:r>
      <w:r>
        <w:rPr>
          <w:rFonts w:ascii="Garamond" w:hAnsi="Garamond" w:cs="Tahoma"/>
          <w:b/>
          <w:bCs/>
          <w:u w:val="single"/>
        </w:rPr>
        <w:t>:</w:t>
      </w:r>
    </w:p>
    <w:p w:rsidR="00B3323C" w:rsidRPr="00F43CA2" w:rsidRDefault="00B3323C" w:rsidP="00B3323C">
      <w:pPr>
        <w:autoSpaceDE w:val="0"/>
        <w:autoSpaceDN w:val="0"/>
        <w:adjustRightInd w:val="0"/>
        <w:jc w:val="both"/>
        <w:rPr>
          <w:rFonts w:ascii="Garamond" w:hAnsi="Garamond" w:cs="Tahoma"/>
          <w:bCs/>
          <w:u w:val="single"/>
        </w:rPr>
      </w:pPr>
      <w:r w:rsidRPr="00F43CA2">
        <w:rPr>
          <w:rFonts w:ascii="Garamond" w:hAnsi="Garamond" w:cs="Tahoma"/>
          <w:bCs/>
          <w:u w:val="single"/>
        </w:rPr>
        <w:t xml:space="preserve">- </w:t>
      </w:r>
      <w:r>
        <w:rPr>
          <w:rFonts w:ascii="Garamond" w:hAnsi="Garamond" w:cs="Tahoma"/>
          <w:bCs/>
          <w:u w:val="single"/>
        </w:rPr>
        <w:t xml:space="preserve"> </w:t>
      </w:r>
      <w:r w:rsidRPr="00F43CA2">
        <w:rPr>
          <w:rFonts w:ascii="Garamond" w:hAnsi="Garamond" w:cs="Tahoma"/>
          <w:bCs/>
          <w:u w:val="single"/>
        </w:rPr>
        <w:t>deve essere sottoscritta con firma digitale da tutti i soggetti che aderiranno al raggruppamento.</w:t>
      </w:r>
    </w:p>
    <w:p w:rsidR="00B3323C" w:rsidRPr="00F43CA2" w:rsidRDefault="00B3323C" w:rsidP="00B3323C">
      <w:pPr>
        <w:autoSpaceDE w:val="0"/>
        <w:autoSpaceDN w:val="0"/>
        <w:adjustRightInd w:val="0"/>
        <w:jc w:val="both"/>
        <w:rPr>
          <w:rFonts w:ascii="Garamond" w:hAnsi="Garamond" w:cs="Tahoma"/>
          <w:bCs/>
        </w:rPr>
      </w:pPr>
      <w:r w:rsidRPr="00F43CA2">
        <w:rPr>
          <w:rFonts w:ascii="Garamond" w:hAnsi="Garamond" w:cs="Tahoma"/>
          <w:bCs/>
        </w:rPr>
        <w:t xml:space="preserve">- </w:t>
      </w:r>
      <w:r w:rsidRPr="00F43CA2">
        <w:rPr>
          <w:rFonts w:ascii="Garamond" w:hAnsi="Garamond" w:cs="Tahoma"/>
          <w:bCs/>
          <w:u w:val="single"/>
        </w:rPr>
        <w:t>deve contenere l’impegno</w:t>
      </w:r>
      <w:r w:rsidRPr="00F43CA2">
        <w:rPr>
          <w:rFonts w:ascii="Garamond" w:hAnsi="Garamond" w:cs="Tahoma"/>
          <w:bCs/>
        </w:rPr>
        <w:t xml:space="preserve"> che, nel caso di aggiudicazione della gara, </w:t>
      </w:r>
      <w:r w:rsidRPr="00F43CA2">
        <w:rPr>
          <w:rFonts w:ascii="Garamond" w:hAnsi="Garamond" w:cs="Tahoma"/>
          <w:bCs/>
          <w:u w:val="single"/>
        </w:rPr>
        <w:t>i soggetti riuniti  conferiranno, con unico atto, mandato collettivo speciale con rappresentanza ad uno di essi, designato quale mandatario</w:t>
      </w:r>
      <w:r w:rsidRPr="00F43CA2">
        <w:rPr>
          <w:rFonts w:ascii="Garamond" w:hAnsi="Garamond" w:cs="Tahoma"/>
          <w:bCs/>
        </w:rPr>
        <w:t>.</w:t>
      </w:r>
    </w:p>
    <w:p w:rsidR="00B3323C" w:rsidRPr="00F43CA2" w:rsidRDefault="00B3323C" w:rsidP="00B3323C">
      <w:pPr>
        <w:autoSpaceDE w:val="0"/>
        <w:autoSpaceDN w:val="0"/>
        <w:adjustRightInd w:val="0"/>
        <w:jc w:val="both"/>
        <w:rPr>
          <w:rFonts w:ascii="Garamond" w:hAnsi="Garamond" w:cs="Tahoma"/>
          <w:b/>
          <w:bCs/>
          <w:u w:val="single"/>
        </w:rPr>
      </w:pPr>
    </w:p>
    <w:p w:rsidR="00B3323C" w:rsidRPr="00F43CA2" w:rsidRDefault="00B3323C" w:rsidP="00B3323C">
      <w:pPr>
        <w:autoSpaceDE w:val="0"/>
        <w:autoSpaceDN w:val="0"/>
        <w:adjustRightInd w:val="0"/>
        <w:jc w:val="both"/>
        <w:rPr>
          <w:rFonts w:ascii="Garamond" w:hAnsi="Garamond" w:cs="Tahoma"/>
          <w:bCs/>
        </w:rPr>
      </w:pPr>
      <w:r w:rsidRPr="00F43CA2">
        <w:rPr>
          <w:rFonts w:ascii="Garamond" w:hAnsi="Garamond" w:cs="Tahoma"/>
          <w:b/>
          <w:bCs/>
          <w:u w:val="single"/>
        </w:rPr>
        <w:t>In caso di raggruppamento temporaneo, consorzio ordinario già costituiti, per i quali sussiste l’obbligo di produrre</w:t>
      </w:r>
      <w:r w:rsidRPr="00F43CA2">
        <w:rPr>
          <w:rFonts w:ascii="Garamond" w:hAnsi="Garamond" w:cs="Tahoma"/>
          <w:bCs/>
        </w:rPr>
        <w:t xml:space="preserve"> </w:t>
      </w:r>
      <w:r w:rsidRPr="00F43CA2">
        <w:rPr>
          <w:rFonts w:ascii="Garamond" w:hAnsi="Garamond" w:cs="Tahoma"/>
          <w:b/>
          <w:bCs/>
        </w:rPr>
        <w:t>l’atto costitutivo</w:t>
      </w:r>
      <w:r w:rsidRPr="00F43CA2">
        <w:rPr>
          <w:rFonts w:ascii="Garamond" w:hAnsi="Garamond" w:cs="Tahoma"/>
          <w:bCs/>
        </w:rPr>
        <w:t xml:space="preserve"> di cui al precedente punto A.1.1), </w:t>
      </w:r>
      <w:r w:rsidRPr="00F43CA2">
        <w:rPr>
          <w:rFonts w:ascii="Garamond" w:hAnsi="Garamond" w:cs="Tahoma"/>
          <w:bCs/>
          <w:u w:val="single"/>
        </w:rPr>
        <w:t>l’offerta economica può essere sottoscritta con firma digitale dal solo soggetto indicato quale mandatario</w:t>
      </w:r>
      <w:r w:rsidRPr="00F43CA2">
        <w:rPr>
          <w:rFonts w:ascii="Times-Roman" w:hAnsi="Times-Roman" w:cs="Times-Roman"/>
          <w:sz w:val="24"/>
          <w:szCs w:val="24"/>
        </w:rPr>
        <w:t>.</w:t>
      </w:r>
    </w:p>
    <w:p w:rsidR="00B3323C" w:rsidRDefault="00B3323C" w:rsidP="00B3323C">
      <w:pPr>
        <w:autoSpaceDE w:val="0"/>
        <w:autoSpaceDN w:val="0"/>
        <w:adjustRightInd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Cs/>
        </w:rPr>
        <w:tab/>
        <w:t>Ai sensi dell’art. 32 – comma 6 -  D. Lgs. 50/2016 l’offerta dell’aggiudi</w:t>
      </w:r>
      <w:r w:rsidR="009B7982">
        <w:rPr>
          <w:rFonts w:ascii="Garamond" w:hAnsi="Garamond" w:cs="Tahoma"/>
          <w:bCs/>
        </w:rPr>
        <w:t>catario ha validit</w:t>
      </w:r>
      <w:r w:rsidR="00AB464B">
        <w:rPr>
          <w:rFonts w:ascii="Garamond" w:hAnsi="Garamond" w:cs="Tahoma"/>
          <w:bCs/>
        </w:rPr>
        <w:t>à</w:t>
      </w:r>
      <w:r w:rsidR="009B7982">
        <w:rPr>
          <w:rFonts w:ascii="Garamond" w:hAnsi="Garamond" w:cs="Tahoma"/>
          <w:bCs/>
        </w:rPr>
        <w:t xml:space="preserve">  180 </w:t>
      </w:r>
      <w:proofErr w:type="spellStart"/>
      <w:r w:rsidR="009B7982">
        <w:rPr>
          <w:rFonts w:ascii="Garamond" w:hAnsi="Garamond" w:cs="Tahoma"/>
          <w:bCs/>
        </w:rPr>
        <w:t>gg</w:t>
      </w:r>
      <w:proofErr w:type="spellEnd"/>
      <w:r w:rsidR="009B7982">
        <w:rPr>
          <w:rFonts w:ascii="Garamond" w:hAnsi="Garamond" w:cs="Tahoma"/>
          <w:bCs/>
        </w:rPr>
        <w:t xml:space="preserve"> dalla sua presentazione</w:t>
      </w:r>
      <w:r>
        <w:rPr>
          <w:rFonts w:ascii="Garamond" w:hAnsi="Garamond" w:cs="Tahoma"/>
          <w:bCs/>
        </w:rPr>
        <w:t>.</w:t>
      </w:r>
    </w:p>
    <w:p w:rsidR="005A3DBC" w:rsidRDefault="005A3DBC" w:rsidP="005A3DBC">
      <w:pPr>
        <w:autoSpaceDE w:val="0"/>
        <w:jc w:val="both"/>
        <w:rPr>
          <w:rFonts w:ascii="Garamond" w:hAnsi="Garamond" w:cs="Tahoma"/>
          <w:bCs/>
        </w:rPr>
      </w:pPr>
    </w:p>
    <w:p w:rsidR="005F3473" w:rsidRPr="005F3473" w:rsidRDefault="005A3DBC" w:rsidP="00960F3E">
      <w:pPr>
        <w:pStyle w:val="NormaleWeb"/>
        <w:jc w:val="both"/>
        <w:rPr>
          <w:rFonts w:ascii="Garamond" w:hAnsi="Garamond" w:cs="Tahoma"/>
          <w:sz w:val="20"/>
          <w:szCs w:val="20"/>
        </w:rPr>
      </w:pPr>
      <w:r>
        <w:rPr>
          <w:rFonts w:ascii="Garamond" w:hAnsi="Garamond" w:cs="Tahoma"/>
          <w:b/>
          <w:bCs/>
        </w:rPr>
        <w:t xml:space="preserve">10 </w:t>
      </w:r>
      <w:r w:rsidR="005F3473" w:rsidRPr="005F3473">
        <w:rPr>
          <w:rFonts w:ascii="Garamond" w:hAnsi="Garamond" w:cs="Tahoma"/>
          <w:b/>
          <w:sz w:val="20"/>
          <w:szCs w:val="20"/>
        </w:rPr>
        <w:t xml:space="preserve"> IRREGOLARITA’ SOSTANZIALI DICHIARAZIONI SOSTITUTIVE.  APPLICAZIONE SOCCORSO ISTRUTTORIO.</w:t>
      </w:r>
    </w:p>
    <w:p w:rsidR="005F3473" w:rsidRPr="005F3473" w:rsidRDefault="005F3473" w:rsidP="005F3473">
      <w:pPr>
        <w:pStyle w:val="NormaleWeb"/>
        <w:spacing w:before="0" w:after="0"/>
        <w:jc w:val="both"/>
        <w:rPr>
          <w:rFonts w:ascii="Garamond" w:hAnsi="Garamond" w:cs="Tahoma"/>
          <w:sz w:val="20"/>
          <w:szCs w:val="20"/>
        </w:rPr>
      </w:pPr>
      <w:r w:rsidRPr="005F3473">
        <w:rPr>
          <w:rFonts w:ascii="Garamond" w:hAnsi="Garamond" w:cs="Tahoma"/>
          <w:sz w:val="20"/>
          <w:szCs w:val="20"/>
        </w:rPr>
        <w:t>1. Ai sensi dell’art. 83 – comma 9 del Codice, la mancanza, l'incompletezza e ogni altra irregolarità essenziale degli elementi e delle dichiarazioni rese nella domanda di partecipazione, nel DGUE  e dichiarazioni connesse, con esclusione di quelle afferenti all'offerta tecnica ed economica, possono essere sanate attraverso la procedura di soccorso istruttorio</w:t>
      </w:r>
      <w:r w:rsidR="009B7982">
        <w:rPr>
          <w:rFonts w:ascii="Garamond" w:hAnsi="Garamond" w:cs="Tahoma"/>
          <w:sz w:val="20"/>
          <w:szCs w:val="20"/>
        </w:rPr>
        <w:t>, a pena esclusione</w:t>
      </w:r>
      <w:r w:rsidRPr="005F3473">
        <w:rPr>
          <w:rFonts w:ascii="Garamond" w:hAnsi="Garamond" w:cs="Tahoma"/>
          <w:sz w:val="20"/>
          <w:szCs w:val="20"/>
        </w:rPr>
        <w:t>.</w:t>
      </w:r>
    </w:p>
    <w:p w:rsidR="005F3473" w:rsidRDefault="005F3473" w:rsidP="005F3473">
      <w:pPr>
        <w:pStyle w:val="NormaleWeb"/>
        <w:spacing w:before="0" w:after="0"/>
        <w:jc w:val="both"/>
        <w:rPr>
          <w:rFonts w:ascii="Garamond" w:hAnsi="Garamond" w:cs="Tahoma"/>
          <w:sz w:val="20"/>
          <w:szCs w:val="20"/>
        </w:rPr>
      </w:pPr>
      <w:r w:rsidRPr="005F3473">
        <w:rPr>
          <w:rFonts w:ascii="Garamond" w:hAnsi="Garamond" w:cs="Tahoma"/>
          <w:sz w:val="20"/>
          <w:szCs w:val="20"/>
        </w:rPr>
        <w:t xml:space="preserve">2.In tal caso, la stazione appaltante assegna al concorrente un termine di </w:t>
      </w:r>
      <w:r w:rsidR="009B7982">
        <w:rPr>
          <w:rFonts w:ascii="Garamond" w:hAnsi="Garamond" w:cs="Tahoma"/>
          <w:sz w:val="20"/>
          <w:szCs w:val="20"/>
        </w:rPr>
        <w:t>almeno</w:t>
      </w:r>
      <w:r w:rsidRPr="005F3473">
        <w:rPr>
          <w:rFonts w:ascii="Garamond" w:hAnsi="Garamond" w:cs="Tahoma"/>
          <w:sz w:val="20"/>
          <w:szCs w:val="20"/>
        </w:rPr>
        <w:t xml:space="preserve"> 5</w:t>
      </w:r>
      <w:r w:rsidR="009B7982">
        <w:rPr>
          <w:rFonts w:ascii="Garamond" w:hAnsi="Garamond" w:cs="Tahoma"/>
          <w:sz w:val="20"/>
          <w:szCs w:val="20"/>
        </w:rPr>
        <w:t xml:space="preserve"> </w:t>
      </w:r>
      <w:r w:rsidRPr="005F3473">
        <w:rPr>
          <w:rFonts w:ascii="Garamond" w:hAnsi="Garamond" w:cs="Tahoma"/>
          <w:sz w:val="20"/>
          <w:szCs w:val="20"/>
        </w:rPr>
        <w:t xml:space="preserve">giorni solari, perché siano rese, integrate o regolarizzate le dichiarazioni necessarie, indicandone il contenuto e i soggetti che le devono rendere. </w:t>
      </w:r>
    </w:p>
    <w:p w:rsidR="005F3473" w:rsidRPr="005F3473" w:rsidRDefault="005F3473" w:rsidP="005F3473">
      <w:pPr>
        <w:pStyle w:val="NormaleWeb"/>
        <w:spacing w:before="0" w:after="0"/>
        <w:jc w:val="both"/>
        <w:rPr>
          <w:rFonts w:ascii="Garamond" w:hAnsi="Garamond" w:cs="Tahoma"/>
          <w:b/>
          <w:sz w:val="20"/>
          <w:szCs w:val="20"/>
        </w:rPr>
      </w:pPr>
      <w:r w:rsidRPr="005F3473">
        <w:rPr>
          <w:rFonts w:ascii="Garamond" w:hAnsi="Garamond" w:cs="Tahoma"/>
          <w:sz w:val="20"/>
          <w:szCs w:val="20"/>
        </w:rPr>
        <w:t>In caso di inutile decorso del termine di regolarizzazione, il concorrente e’ escluso dalla gara.</w:t>
      </w:r>
    </w:p>
    <w:p w:rsidR="005F3473" w:rsidRPr="005F3473" w:rsidRDefault="005F3473" w:rsidP="005F3473">
      <w:pPr>
        <w:pStyle w:val="NormaleWeb"/>
        <w:spacing w:before="0" w:after="0"/>
        <w:jc w:val="both"/>
        <w:rPr>
          <w:rFonts w:ascii="Garamond" w:hAnsi="Garamond" w:cs="Tahoma"/>
          <w:sz w:val="20"/>
          <w:szCs w:val="20"/>
        </w:rPr>
      </w:pPr>
      <w:r w:rsidRPr="005F3473">
        <w:rPr>
          <w:rFonts w:ascii="Garamond" w:hAnsi="Garamond" w:cs="Tahoma"/>
          <w:sz w:val="20"/>
          <w:szCs w:val="20"/>
        </w:rPr>
        <w:t>3. Nei casi di irregolarità formali, ovvero di mancanza o incompletezza di dichiarazioni non essenziali, la stazione appaltante assegner</w:t>
      </w:r>
      <w:r w:rsidR="00AB464B">
        <w:rPr>
          <w:rFonts w:ascii="Garamond" w:hAnsi="Garamond" w:cs="Tahoma"/>
          <w:sz w:val="20"/>
          <w:szCs w:val="20"/>
        </w:rPr>
        <w:t>à</w:t>
      </w:r>
      <w:r w:rsidRPr="005F3473">
        <w:rPr>
          <w:rFonts w:ascii="Garamond" w:hAnsi="Garamond" w:cs="Tahoma"/>
          <w:sz w:val="20"/>
          <w:szCs w:val="20"/>
        </w:rPr>
        <w:t xml:space="preserve"> al concorrente un termine di </w:t>
      </w:r>
      <w:r w:rsidR="009B7982">
        <w:rPr>
          <w:rFonts w:ascii="Garamond" w:hAnsi="Garamond" w:cs="Tahoma"/>
          <w:sz w:val="20"/>
          <w:szCs w:val="20"/>
        </w:rPr>
        <w:t xml:space="preserve">almeno </w:t>
      </w:r>
      <w:r w:rsidRPr="005F3473">
        <w:rPr>
          <w:rFonts w:ascii="Garamond" w:hAnsi="Garamond" w:cs="Tahoma"/>
          <w:sz w:val="20"/>
          <w:szCs w:val="20"/>
        </w:rPr>
        <w:t>5 giorni solari per la loro regolarizzazione, a pena esclusione, con la procedu</w:t>
      </w:r>
      <w:r>
        <w:rPr>
          <w:rFonts w:ascii="Garamond" w:hAnsi="Garamond" w:cs="Tahoma"/>
          <w:sz w:val="20"/>
          <w:szCs w:val="20"/>
        </w:rPr>
        <w:t>ra di cui al periodo precedente</w:t>
      </w:r>
      <w:r w:rsidRPr="005F3473">
        <w:rPr>
          <w:rFonts w:ascii="Garamond" w:hAnsi="Garamond" w:cs="Tahoma"/>
          <w:sz w:val="20"/>
          <w:szCs w:val="20"/>
        </w:rPr>
        <w:t xml:space="preserve">. </w:t>
      </w:r>
    </w:p>
    <w:p w:rsidR="005F3473" w:rsidRPr="005F3473" w:rsidRDefault="005F3473" w:rsidP="005F3473">
      <w:pPr>
        <w:pStyle w:val="NormaleWeb"/>
        <w:spacing w:before="0" w:after="0"/>
        <w:jc w:val="both"/>
        <w:rPr>
          <w:rFonts w:ascii="Garamond" w:hAnsi="Garamond" w:cs="Tahoma"/>
          <w:sz w:val="20"/>
          <w:szCs w:val="20"/>
        </w:rPr>
      </w:pPr>
      <w:r w:rsidRPr="005F3473">
        <w:rPr>
          <w:rFonts w:ascii="Garamond" w:hAnsi="Garamond" w:cs="Tahoma"/>
          <w:sz w:val="20"/>
          <w:szCs w:val="20"/>
        </w:rPr>
        <w:t>In caso di inutile decorso del termine di regolarizzazione, il concorrente e’ escluso dalla gara.</w:t>
      </w:r>
    </w:p>
    <w:p w:rsidR="005F3473" w:rsidRPr="005F3473" w:rsidRDefault="005F3473" w:rsidP="005F3473">
      <w:pPr>
        <w:pStyle w:val="NormaleWeb"/>
        <w:spacing w:before="0" w:after="0"/>
        <w:jc w:val="both"/>
        <w:rPr>
          <w:rFonts w:ascii="Garamond" w:hAnsi="Garamond" w:cs="Tahoma"/>
          <w:sz w:val="20"/>
          <w:szCs w:val="20"/>
        </w:rPr>
      </w:pPr>
    </w:p>
    <w:p w:rsidR="005F3473" w:rsidRPr="005F3473" w:rsidRDefault="005F3473" w:rsidP="005F3473">
      <w:pPr>
        <w:pStyle w:val="NormaleWeb"/>
        <w:spacing w:before="0" w:after="0"/>
        <w:jc w:val="both"/>
        <w:rPr>
          <w:rFonts w:ascii="Garamond" w:hAnsi="Garamond" w:cs="Tahoma"/>
          <w:b/>
          <w:sz w:val="20"/>
          <w:szCs w:val="20"/>
        </w:rPr>
      </w:pPr>
      <w:r w:rsidRPr="005F3473">
        <w:rPr>
          <w:rFonts w:ascii="Garamond" w:hAnsi="Garamond" w:cs="Tahoma"/>
          <w:sz w:val="20"/>
          <w:szCs w:val="20"/>
        </w:rPr>
        <w:lastRenderedPageBreak/>
        <w:t>4.Costituiscono irregolarità essenziali non sanabili le carenze della documentazione che non consentono l'individuazione del contenuto o del soggetto responsabile della stessa</w:t>
      </w:r>
      <w:r w:rsidRPr="005F3473">
        <w:rPr>
          <w:rFonts w:ascii="Garamond" w:hAnsi="Garamond" w:cs="Tahoma"/>
          <w:color w:val="FF0000"/>
          <w:sz w:val="20"/>
          <w:szCs w:val="20"/>
        </w:rPr>
        <w:t>.</w:t>
      </w:r>
    </w:p>
    <w:p w:rsidR="005F3473" w:rsidRPr="005F3473" w:rsidRDefault="005F3473" w:rsidP="005F3473">
      <w:pPr>
        <w:pStyle w:val="NormaleWeb"/>
        <w:spacing w:before="0" w:after="0"/>
        <w:jc w:val="both"/>
        <w:rPr>
          <w:rFonts w:ascii="Garamond" w:hAnsi="Garamond" w:cs="Tahoma"/>
          <w:b/>
          <w:sz w:val="20"/>
          <w:szCs w:val="20"/>
        </w:rPr>
      </w:pPr>
    </w:p>
    <w:p w:rsidR="005F3473" w:rsidRDefault="005F3473" w:rsidP="005F3473">
      <w:pPr>
        <w:pStyle w:val="NormaleWeb"/>
        <w:spacing w:before="0" w:after="0"/>
        <w:jc w:val="both"/>
        <w:rPr>
          <w:rFonts w:ascii="Tahoma" w:hAnsi="Tahoma" w:cs="Tahoma"/>
          <w:sz w:val="20"/>
          <w:szCs w:val="20"/>
        </w:rPr>
      </w:pPr>
      <w:r w:rsidRPr="005F3473">
        <w:rPr>
          <w:rFonts w:ascii="Garamond" w:hAnsi="Garamond" w:cs="Tahoma"/>
          <w:b/>
          <w:sz w:val="20"/>
          <w:szCs w:val="20"/>
        </w:rPr>
        <w:t>5.In ogni caso  la procedura di soccorso istruttorio di cui all’art. 83, comma 9, del Codice potr</w:t>
      </w:r>
      <w:r w:rsidR="00AB464B">
        <w:rPr>
          <w:rFonts w:ascii="Garamond" w:hAnsi="Garamond" w:cs="Tahoma"/>
          <w:b/>
          <w:sz w:val="20"/>
          <w:szCs w:val="20"/>
        </w:rPr>
        <w:t>à</w:t>
      </w:r>
      <w:r w:rsidRPr="005F3473">
        <w:rPr>
          <w:rFonts w:ascii="Garamond" w:hAnsi="Garamond" w:cs="Tahoma"/>
          <w:b/>
          <w:sz w:val="20"/>
          <w:szCs w:val="20"/>
        </w:rPr>
        <w:t xml:space="preserve"> consentire l’ammissione alla gara soltanto se i requisiti di ammissione siano gi</w:t>
      </w:r>
      <w:r w:rsidR="00D1621A">
        <w:rPr>
          <w:rFonts w:ascii="Garamond" w:hAnsi="Garamond" w:cs="Tahoma"/>
          <w:b/>
          <w:sz w:val="20"/>
          <w:szCs w:val="20"/>
        </w:rPr>
        <w:t>à</w:t>
      </w:r>
      <w:r w:rsidRPr="005F3473">
        <w:rPr>
          <w:rFonts w:ascii="Garamond" w:hAnsi="Garamond" w:cs="Tahoma"/>
          <w:b/>
          <w:sz w:val="20"/>
          <w:szCs w:val="20"/>
        </w:rPr>
        <w:t xml:space="preserve"> sussistenti al momento della presentazione dell’offerta, nei termini indicati dal presente disciplinare</w:t>
      </w:r>
      <w:r>
        <w:rPr>
          <w:rFonts w:ascii="Tahoma" w:hAnsi="Tahoma" w:cs="Tahoma"/>
          <w:b/>
          <w:sz w:val="20"/>
          <w:szCs w:val="20"/>
        </w:rPr>
        <w:t>.</w:t>
      </w:r>
    </w:p>
    <w:p w:rsidR="005F3473" w:rsidRDefault="005F3473" w:rsidP="005F3473">
      <w:pPr>
        <w:pStyle w:val="NormaleWeb"/>
        <w:spacing w:before="0" w:after="0"/>
        <w:jc w:val="both"/>
        <w:rPr>
          <w:rFonts w:ascii="Tahoma" w:hAnsi="Tahoma" w:cs="Tahoma"/>
          <w:sz w:val="20"/>
          <w:szCs w:val="20"/>
        </w:rPr>
      </w:pPr>
    </w:p>
    <w:p w:rsidR="005A3DBC" w:rsidRDefault="005A3DBC" w:rsidP="005F3473">
      <w:pPr>
        <w:autoSpaceDE w:val="0"/>
        <w:jc w:val="both"/>
        <w:rPr>
          <w:rFonts w:ascii="Garamond" w:hAnsi="Garamond" w:cs="Tahoma"/>
          <w:bCs/>
        </w:rPr>
      </w:pPr>
      <w:r>
        <w:rPr>
          <w:rFonts w:ascii="Garamond" w:hAnsi="Garamond" w:cs="Tahoma"/>
          <w:b/>
          <w:bCs/>
        </w:rPr>
        <w:t>11. - ULTERIORI NORME PER R.T.I. E I CONSORZI</w:t>
      </w:r>
    </w:p>
    <w:p w:rsidR="005A3DBC" w:rsidRDefault="005A3DBC" w:rsidP="005A3DBC">
      <w:pPr>
        <w:autoSpaceDE w:val="0"/>
        <w:jc w:val="both"/>
        <w:rPr>
          <w:rFonts w:ascii="Garamond" w:hAnsi="Garamond" w:cs="Tahoma"/>
          <w:bCs/>
        </w:rPr>
      </w:pPr>
      <w:r>
        <w:rPr>
          <w:rFonts w:ascii="Garamond" w:hAnsi="Garamond" w:cs="Tahoma"/>
          <w:bCs/>
        </w:rPr>
        <w:t xml:space="preserve">- I Raggruppamenti </w:t>
      </w:r>
      <w:r>
        <w:rPr>
          <w:rFonts w:ascii="Garamond" w:hAnsi="Garamond" w:cs="Tahoma"/>
          <w:b/>
          <w:bCs/>
        </w:rPr>
        <w:t xml:space="preserve"> temporanei e i soggetti di cui all'articolo 45, comma 2, lett. e) ed f) del D. Lgs. n. 50/2016</w:t>
      </w:r>
      <w:r>
        <w:rPr>
          <w:rFonts w:ascii="Garamond" w:hAnsi="Garamond" w:cs="Tahoma"/>
          <w:bCs/>
        </w:rPr>
        <w:t xml:space="preserve">  </w:t>
      </w:r>
      <w:r>
        <w:rPr>
          <w:rFonts w:ascii="Garamond" w:hAnsi="Garamond" w:cs="Tahoma"/>
          <w:bCs/>
          <w:u w:val="single"/>
        </w:rPr>
        <w:t>possono concorrere anche se non ancora costituiti</w:t>
      </w:r>
      <w:r>
        <w:rPr>
          <w:rFonts w:ascii="Garamond" w:hAnsi="Garamond" w:cs="Tahoma"/>
          <w:bCs/>
        </w:rPr>
        <w:t>;</w:t>
      </w:r>
    </w:p>
    <w:p w:rsidR="005A3DBC" w:rsidRDefault="005A3DBC" w:rsidP="005A3DBC">
      <w:pPr>
        <w:autoSpaceDE w:val="0"/>
        <w:jc w:val="both"/>
        <w:rPr>
          <w:rFonts w:ascii="Garamond" w:hAnsi="Garamond" w:cs="Tahoma"/>
          <w:bCs/>
        </w:rPr>
      </w:pPr>
      <w:r>
        <w:rPr>
          <w:rFonts w:ascii="Garamond" w:hAnsi="Garamond" w:cs="Tahoma"/>
          <w:bCs/>
        </w:rPr>
        <w:t>- In tal caso l'offerta deve essere sottoscritta dai titolari o legali rappresentanti di tutte le imprese da associare o consorziare e contenere l'impegno che, in caso di aggiudicazione, le stesse imprese conferiranno mandato collettivo speciale con rappresentanza ad una di esse, da indicare in sede di offerta come capogruppo, la quale stipulerà il contratto in nome e per conto proprio e delle mandanti. L’atto costitutivo e il relativo mandato con rappresentanza alla mandataria dovrà contenere le prescrizioni di cui all'art. 48 del D. Lgs. 50/2016, e risultare da atto pubblico o scrittura privata autenticata.</w:t>
      </w:r>
    </w:p>
    <w:p w:rsidR="005A3DBC" w:rsidRDefault="005A3DBC" w:rsidP="005A3DBC">
      <w:pPr>
        <w:autoSpaceDE w:val="0"/>
        <w:jc w:val="both"/>
        <w:rPr>
          <w:rFonts w:ascii="Garamond" w:hAnsi="Garamond" w:cs="Tahoma"/>
          <w:bCs/>
        </w:rPr>
      </w:pPr>
      <w:r>
        <w:rPr>
          <w:rFonts w:ascii="Garamond" w:hAnsi="Garamond" w:cs="Tahoma"/>
          <w:bCs/>
        </w:rPr>
        <w:t>-</w:t>
      </w:r>
      <w:r w:rsidR="00D1621A">
        <w:rPr>
          <w:rFonts w:ascii="Garamond" w:hAnsi="Garamond" w:cs="Tahoma"/>
          <w:bCs/>
        </w:rPr>
        <w:t xml:space="preserve"> </w:t>
      </w:r>
      <w:r>
        <w:rPr>
          <w:rFonts w:ascii="Garamond" w:hAnsi="Garamond" w:cs="Tahoma"/>
          <w:bCs/>
        </w:rPr>
        <w:t>In caso di raggruppamento, consorzio ordinario,. di tipo orizzontale l’offerta presentata determina la responsabilità solidale nei confronti della Amministrazione nonché nei confronti degli eventuali subappaltatori e fornitori.</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Cs/>
        </w:rPr>
        <w:t xml:space="preserve">Nel caso in cui, invece, </w:t>
      </w:r>
      <w:r>
        <w:rPr>
          <w:rFonts w:ascii="Garamond" w:hAnsi="Garamond" w:cs="Tahoma"/>
          <w:bCs/>
          <w:u w:val="single"/>
        </w:rPr>
        <w:t>la costituzione dell'associazione temporanea o del consorzio è già perfezionata</w:t>
      </w:r>
      <w:r>
        <w:rPr>
          <w:rFonts w:ascii="Garamond" w:hAnsi="Garamond" w:cs="Tahoma"/>
          <w:bCs/>
        </w:rPr>
        <w:t xml:space="preserve"> </w:t>
      </w:r>
      <w:r>
        <w:rPr>
          <w:rFonts w:ascii="Garamond" w:hAnsi="Garamond" w:cs="Tahoma"/>
          <w:bCs/>
          <w:u w:val="single"/>
        </w:rPr>
        <w:t>e documentata le imprese mandanti sono esonerate dalla sottoscrizione dell’offerta, in quanto adempimento riservato alla sola impresa mandataria capogruppo.</w:t>
      </w:r>
    </w:p>
    <w:p w:rsidR="005A3DBC" w:rsidRDefault="005A3DBC" w:rsidP="0089465F">
      <w:pPr>
        <w:numPr>
          <w:ilvl w:val="0"/>
          <w:numId w:val="3"/>
        </w:numPr>
        <w:tabs>
          <w:tab w:val="left" w:pos="142"/>
        </w:tabs>
        <w:suppressAutoHyphens/>
        <w:autoSpaceDE w:val="0"/>
        <w:ind w:left="0" w:firstLine="0"/>
        <w:jc w:val="both"/>
        <w:rPr>
          <w:rFonts w:ascii="Garamond" w:hAnsi="Garamond" w:cs="Tahoma"/>
          <w:bCs/>
        </w:rPr>
      </w:pPr>
      <w:r>
        <w:rPr>
          <w:rFonts w:ascii="Garamond" w:hAnsi="Garamond" w:cs="Tahoma"/>
          <w:bCs/>
        </w:rPr>
        <w:t>É vietata qualsiasi modificazione alla composizione delle associazioni temporanee e dei consorzi rispetto a quella risultante dall'impegno presentato in sede di offerta o, se già costituite, rispetto all'atto di costituzione prodotto in sede di offerta, con la sola eccezione del verificarsi del caso di cui all'articolo 12, comma 1, del D.P.R. 3 giugno 1998, n. 252 ed all’articolo 48 del D. Lgs. n. 50/2016 e successive modifiche e integrazioni.</w:t>
      </w:r>
    </w:p>
    <w:p w:rsidR="005A3DBC" w:rsidRDefault="005A3DBC" w:rsidP="005A3DBC">
      <w:pPr>
        <w:autoSpaceDE w:val="0"/>
        <w:jc w:val="both"/>
        <w:rPr>
          <w:rFonts w:ascii="Garamond" w:hAnsi="Garamond" w:cs="Tahoma"/>
          <w:bCs/>
        </w:rPr>
      </w:pPr>
      <w:r>
        <w:rPr>
          <w:rFonts w:ascii="Garamond" w:hAnsi="Garamond" w:cs="Tahoma"/>
          <w:bCs/>
        </w:rPr>
        <w:t>E’ fatto divieto ai concorrenti di partecipare alla gara in più di una associazione temporanea o  consorzio, ovvero di partecipare alla gara anche in forma individuale qualora sia stata presentata offerta in associazione o consorzio di cui all’art. 45, comma 1, lett. d) ed e), del D. Lgs. n. 50/2016.</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
          <w:bCs/>
        </w:rPr>
      </w:pPr>
      <w:r>
        <w:rPr>
          <w:rFonts w:ascii="Garamond" w:hAnsi="Garamond" w:cs="Tahoma"/>
          <w:b/>
          <w:bCs/>
        </w:rPr>
        <w:t>11.1) NORME PER IMPRESE AMMESSE a CONCORDATO PREVENTIVO CON CONTINUITA’ AZIENDALE</w:t>
      </w:r>
    </w:p>
    <w:p w:rsidR="006401A5" w:rsidRPr="00C5135D" w:rsidRDefault="006401A5" w:rsidP="006401A5">
      <w:pPr>
        <w:jc w:val="both"/>
        <w:rPr>
          <w:rFonts w:ascii="Garamond" w:hAnsi="Garamond" w:cs="Tahoma"/>
          <w:b/>
        </w:rPr>
      </w:pPr>
      <w:r w:rsidRPr="006401A5">
        <w:rPr>
          <w:rFonts w:ascii="Garamond" w:hAnsi="Garamond" w:cs="Tahoma"/>
          <w:bCs/>
        </w:rPr>
        <w:t>Le imprese, ivi compresi i consorzi di cui all’art. 45, comma 1, lettere b) e c) del Codice, ammesse a concordato preventivo con continuità aziendale di cui all’art. 186 bis del R.D. n. 267/1942 e s.</w:t>
      </w:r>
      <w:r w:rsidR="00AB464B">
        <w:rPr>
          <w:rFonts w:ascii="Garamond" w:hAnsi="Garamond" w:cs="Tahoma"/>
          <w:bCs/>
        </w:rPr>
        <w:t xml:space="preserve"> </w:t>
      </w:r>
      <w:r w:rsidRPr="006401A5">
        <w:rPr>
          <w:rFonts w:ascii="Garamond" w:hAnsi="Garamond" w:cs="Tahoma"/>
          <w:bCs/>
        </w:rPr>
        <w:t>mm.</w:t>
      </w:r>
      <w:r w:rsidR="00AB464B">
        <w:rPr>
          <w:rFonts w:ascii="Garamond" w:hAnsi="Garamond" w:cs="Tahoma"/>
          <w:bCs/>
        </w:rPr>
        <w:t xml:space="preserve"> </w:t>
      </w:r>
      <w:proofErr w:type="spellStart"/>
      <w:r w:rsidRPr="006401A5">
        <w:rPr>
          <w:rFonts w:ascii="Garamond" w:hAnsi="Garamond" w:cs="Tahoma"/>
          <w:bCs/>
        </w:rPr>
        <w:t>ii</w:t>
      </w:r>
      <w:proofErr w:type="spellEnd"/>
      <w:r w:rsidRPr="006401A5">
        <w:rPr>
          <w:rFonts w:ascii="Garamond" w:hAnsi="Garamond" w:cs="Tahoma"/>
          <w:bCs/>
        </w:rPr>
        <w:t xml:space="preserve">.  potranno partecipare alla procedura di gara, presentando la documentazione di cui al suddetto art. 186 bis  e secondo quanto specificato al </w:t>
      </w:r>
      <w:r>
        <w:rPr>
          <w:rFonts w:ascii="Garamond" w:hAnsi="Garamond" w:cs="Tahoma"/>
          <w:bCs/>
        </w:rPr>
        <w:t>presente</w:t>
      </w:r>
      <w:r w:rsidRPr="006401A5">
        <w:rPr>
          <w:rFonts w:ascii="Garamond" w:hAnsi="Garamond" w:cs="Tahoma"/>
          <w:bCs/>
        </w:rPr>
        <w:t xml:space="preserve"> punto.</w:t>
      </w:r>
      <w:r w:rsidRPr="00C5135D">
        <w:rPr>
          <w:rFonts w:ascii="Garamond" w:hAnsi="Garamond" w:cs="Tahoma"/>
          <w:bCs/>
        </w:rPr>
        <w:t xml:space="preserve">  </w:t>
      </w:r>
    </w:p>
    <w:p w:rsidR="006401A5" w:rsidRDefault="006401A5" w:rsidP="005A3DBC">
      <w:pPr>
        <w:autoSpaceDE w:val="0"/>
        <w:jc w:val="both"/>
        <w:rPr>
          <w:rFonts w:ascii="Garamond" w:hAnsi="Garamond" w:cs="Tahoma"/>
          <w:bCs/>
        </w:rPr>
      </w:pPr>
    </w:p>
    <w:p w:rsidR="005A3DBC" w:rsidRDefault="006401A5" w:rsidP="005A3DBC">
      <w:pPr>
        <w:autoSpaceDE w:val="0"/>
        <w:jc w:val="both"/>
        <w:rPr>
          <w:rFonts w:ascii="Garamond" w:hAnsi="Garamond" w:cs="Tahoma"/>
          <w:bCs/>
        </w:rPr>
      </w:pPr>
      <w:r>
        <w:rPr>
          <w:rFonts w:ascii="Garamond" w:hAnsi="Garamond" w:cs="Tahoma"/>
          <w:bCs/>
        </w:rPr>
        <w:t>D</w:t>
      </w:r>
      <w:r w:rsidR="005A3DBC">
        <w:rPr>
          <w:rFonts w:ascii="Garamond" w:hAnsi="Garamond" w:cs="Tahoma"/>
          <w:bCs/>
        </w:rPr>
        <w:t xml:space="preserve">evono dichiarare nell’apposito spazio del form on line </w:t>
      </w:r>
      <w:r w:rsidR="005A3DBC">
        <w:rPr>
          <w:rFonts w:ascii="Garamond" w:hAnsi="Garamond" w:cs="Tahoma"/>
          <w:b/>
          <w:bCs/>
        </w:rPr>
        <w:t>Modelli dinamici: inserimento dati</w:t>
      </w:r>
      <w:r w:rsidR="005A3DBC">
        <w:rPr>
          <w:rFonts w:ascii="Garamond" w:hAnsi="Garamond" w:cs="Tahoma"/>
          <w:bCs/>
        </w:rPr>
        <w:t>:</w:t>
      </w:r>
    </w:p>
    <w:p w:rsidR="005A3DBC" w:rsidRDefault="005A3DBC" w:rsidP="005A3DBC">
      <w:pPr>
        <w:autoSpaceDE w:val="0"/>
        <w:jc w:val="both"/>
        <w:rPr>
          <w:rFonts w:ascii="Garamond" w:hAnsi="Garamond" w:cs="Tahoma"/>
          <w:b/>
          <w:bCs/>
        </w:rPr>
      </w:pPr>
      <w:r>
        <w:rPr>
          <w:rFonts w:ascii="Garamond" w:hAnsi="Garamond" w:cs="Tahoma"/>
          <w:bCs/>
        </w:rPr>
        <w:t xml:space="preserve">- </w:t>
      </w:r>
      <w:r>
        <w:rPr>
          <w:rFonts w:ascii="Garamond" w:hAnsi="Garamond" w:cs="Tahoma"/>
          <w:b/>
          <w:bCs/>
        </w:rPr>
        <w:t xml:space="preserve">di essere stata ammessa a concordato preventivo con continuità aziendale </w:t>
      </w:r>
      <w:r>
        <w:rPr>
          <w:rFonts w:ascii="Garamond" w:hAnsi="Garamond" w:cs="Tahoma"/>
          <w:bCs/>
        </w:rPr>
        <w:t>di cui all’art. 186 –bis del regio decreto 16/03/1942 n. 267.</w:t>
      </w:r>
    </w:p>
    <w:p w:rsidR="005A3DBC" w:rsidRDefault="005A3DBC" w:rsidP="005A3DBC">
      <w:pPr>
        <w:autoSpaceDE w:val="0"/>
        <w:jc w:val="both"/>
        <w:rPr>
          <w:rFonts w:ascii="Garamond" w:hAnsi="Garamond" w:cs="Tahoma"/>
          <w:b/>
          <w:bCs/>
        </w:rPr>
      </w:pPr>
      <w:r>
        <w:rPr>
          <w:rFonts w:ascii="Garamond" w:hAnsi="Garamond" w:cs="Tahoma"/>
          <w:b/>
          <w:bCs/>
        </w:rPr>
        <w:t>- l’impresa ausiliaria di</w:t>
      </w:r>
      <w:r>
        <w:rPr>
          <w:rFonts w:ascii="Garamond" w:hAnsi="Garamond" w:cs="Tahoma"/>
          <w:bCs/>
        </w:rPr>
        <w:t xml:space="preserve"> cui all’art. 186 bis del RD 267/1942 (denominazione/ragione sociale, codicefiscale e partita IVA)</w:t>
      </w:r>
    </w:p>
    <w:p w:rsidR="005A3DBC" w:rsidRDefault="005A3DBC" w:rsidP="005A3DBC">
      <w:pPr>
        <w:autoSpaceDE w:val="0"/>
        <w:jc w:val="both"/>
        <w:rPr>
          <w:rFonts w:ascii="Garamond" w:hAnsi="Garamond" w:cs="Tahoma"/>
          <w:bCs/>
        </w:rPr>
      </w:pPr>
      <w:r>
        <w:rPr>
          <w:rFonts w:ascii="Garamond" w:hAnsi="Garamond" w:cs="Tahoma"/>
          <w:b/>
          <w:bCs/>
        </w:rPr>
        <w:t>- il nominativo del professionista che ha redatto la relazione di cui all’art. 186 – bis del R.D.267/1942</w:t>
      </w:r>
      <w:r>
        <w:rPr>
          <w:rFonts w:ascii="Garamond" w:hAnsi="Garamond" w:cs="Tahoma"/>
          <w:bCs/>
        </w:rPr>
        <w:t xml:space="preserve"> e che lo stesso è in possesso dei requisiti di cui all’art. 67 terzo comma, lettera d) del medesimo regio decreto.</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
          <w:bCs/>
        </w:rPr>
      </w:pPr>
      <w:r>
        <w:rPr>
          <w:rFonts w:ascii="Garamond" w:hAnsi="Garamond" w:cs="Tahoma"/>
          <w:bCs/>
        </w:rPr>
        <w:t>L’operatore economico, all’interno del medesimo form on line, deve altresì presentare  le dichiarazioni sostitutive di certificazione  e  la documentazione prevista all’art. 89 D. Lgs. n. 50/2016 nonche’ le dichiarazioni sostitutive ex</w:t>
      </w:r>
      <w:r>
        <w:rPr>
          <w:rFonts w:ascii="Garamond" w:hAnsi="Garamond" w:cs="Tahoma"/>
          <w:b/>
          <w:bCs/>
        </w:rPr>
        <w:t xml:space="preserve"> art. 80 comma 1 del D.Lgs. 50/2016 </w:t>
      </w:r>
      <w:r>
        <w:rPr>
          <w:rFonts w:ascii="Garamond" w:hAnsi="Garamond" w:cs="Tahoma"/>
          <w:bCs/>
        </w:rPr>
        <w:t>relative ai soggetti diversi dal legale rappresentante individuati all’art. 80 comma 3  del Codice appalti  ed ai soggetti cessati dalla carica  nell’anno antecedente la data di pubblicazione della lettera di invito .</w:t>
      </w:r>
    </w:p>
    <w:p w:rsidR="00B00A27" w:rsidRDefault="009B7982" w:rsidP="00B00A27">
      <w:pPr>
        <w:autoSpaceDE w:val="0"/>
        <w:jc w:val="both"/>
        <w:rPr>
          <w:rFonts w:ascii="Garamond" w:hAnsi="Garamond" w:cs="Tahoma"/>
          <w:b/>
          <w:bCs/>
        </w:rPr>
      </w:pPr>
      <w:r>
        <w:rPr>
          <w:rFonts w:ascii="Garamond" w:hAnsi="Garamond" w:cs="Tahoma"/>
          <w:bCs/>
        </w:rPr>
        <w:t xml:space="preserve">Si rinvia </w:t>
      </w:r>
      <w:r w:rsidR="00B00A27">
        <w:rPr>
          <w:rFonts w:ascii="Garamond" w:hAnsi="Garamond" w:cs="Tahoma"/>
          <w:bCs/>
        </w:rPr>
        <w:t>all’art. 89 D Lgs.vo n. 50/2016  al quale si rinvia.</w:t>
      </w:r>
    </w:p>
    <w:p w:rsidR="005A3DBC" w:rsidRDefault="005A3DBC" w:rsidP="005A3DBC">
      <w:pPr>
        <w:autoSpaceDE w:val="0"/>
        <w:jc w:val="both"/>
        <w:rPr>
          <w:rFonts w:ascii="Garamond" w:hAnsi="Garamond" w:cs="Tahoma"/>
          <w:b/>
          <w:bCs/>
        </w:rPr>
      </w:pPr>
    </w:p>
    <w:p w:rsidR="005A3DBC" w:rsidRDefault="005A3DBC" w:rsidP="005A3DBC">
      <w:pPr>
        <w:autoSpaceDE w:val="0"/>
        <w:jc w:val="both"/>
        <w:rPr>
          <w:rFonts w:ascii="Garamond" w:hAnsi="Garamond" w:cs="Tahoma"/>
          <w:b/>
          <w:bCs/>
        </w:rPr>
      </w:pPr>
      <w:r>
        <w:rPr>
          <w:rFonts w:ascii="Garamond" w:hAnsi="Garamond" w:cs="Tahoma"/>
          <w:b/>
          <w:bCs/>
        </w:rPr>
        <w:t>L’impresa ausiliaria individuata dal concorrente non deve, a sua volta, trovarsi nella situazione di cui all’art. 186 bis R.D. 267/1942.</w:t>
      </w:r>
    </w:p>
    <w:p w:rsidR="005A3DBC" w:rsidRDefault="005A3DBC" w:rsidP="005A3DBC">
      <w:pPr>
        <w:autoSpaceDE w:val="0"/>
        <w:jc w:val="both"/>
        <w:rPr>
          <w:rFonts w:ascii="Garamond" w:hAnsi="Garamond" w:cs="Tahoma"/>
          <w:bCs/>
        </w:rPr>
      </w:pPr>
      <w:r>
        <w:rPr>
          <w:rFonts w:ascii="Garamond" w:hAnsi="Garamond" w:cs="Tahoma"/>
          <w:b/>
          <w:bCs/>
        </w:rPr>
        <w:t>In ogni caso i concorrenti che dichiarano di trovarsi in una situazione ex art. 186 bis R.D. 267/1942 non possono ricorrere a più di una impresa ausiliaria.</w:t>
      </w:r>
    </w:p>
    <w:p w:rsidR="005A3DBC" w:rsidRDefault="005A3DBC" w:rsidP="005A3DBC">
      <w:pPr>
        <w:autoSpaceDE w:val="0"/>
        <w:jc w:val="both"/>
        <w:rPr>
          <w:rFonts w:ascii="Garamond" w:hAnsi="Garamond" w:cs="Tahoma"/>
          <w:bCs/>
        </w:rPr>
      </w:pPr>
    </w:p>
    <w:p w:rsidR="005A3DBC" w:rsidRDefault="005A3DBC" w:rsidP="005A3DBC">
      <w:pPr>
        <w:autoSpaceDE w:val="0"/>
        <w:jc w:val="both"/>
        <w:rPr>
          <w:rFonts w:ascii="Garamond" w:hAnsi="Garamond" w:cs="Tahoma"/>
          <w:bCs/>
        </w:rPr>
      </w:pPr>
      <w:r>
        <w:rPr>
          <w:rFonts w:ascii="Garamond" w:hAnsi="Garamond" w:cs="Tahoma"/>
          <w:b/>
          <w:bCs/>
        </w:rPr>
        <w:t xml:space="preserve">12–  SUBAPPALTO </w:t>
      </w:r>
    </w:p>
    <w:p w:rsidR="005A3DBC" w:rsidRDefault="005A3DBC" w:rsidP="005A3DBC">
      <w:pPr>
        <w:autoSpaceDE w:val="0"/>
        <w:jc w:val="both"/>
        <w:rPr>
          <w:rFonts w:ascii="Garamond" w:hAnsi="Garamond" w:cs="Tahoma"/>
          <w:b/>
          <w:bCs/>
          <w:u w:val="single"/>
        </w:rPr>
      </w:pPr>
      <w:r>
        <w:rPr>
          <w:rFonts w:ascii="Garamond" w:hAnsi="Garamond" w:cs="Tahoma"/>
          <w:bCs/>
        </w:rPr>
        <w:t xml:space="preserve">L’affidamento in subappalto, eventuale, di parti di lavorazioni sara’ disciplinato ai sensi art. 105 del D. Lgs.vo n. 50/2016. </w:t>
      </w:r>
    </w:p>
    <w:p w:rsidR="005A3DBC" w:rsidRDefault="005A3DBC" w:rsidP="005A3DBC">
      <w:pPr>
        <w:autoSpaceDE w:val="0"/>
        <w:jc w:val="both"/>
        <w:rPr>
          <w:rFonts w:ascii="Garamond" w:hAnsi="Garamond" w:cs="Tahoma"/>
          <w:bCs/>
        </w:rPr>
      </w:pPr>
      <w:r>
        <w:rPr>
          <w:rFonts w:ascii="Garamond" w:hAnsi="Garamond" w:cs="Tahoma"/>
          <w:b/>
          <w:bCs/>
          <w:u w:val="single"/>
        </w:rPr>
        <w:t>Nel caso di subappalto l’operatore economico dovrà indicare nell’apposito spazio presente sul form on line relativo alla “Domanda di partecipazione e scheda  rilevazione  requisiti”  l</w:t>
      </w:r>
      <w:r w:rsidR="00B3323C">
        <w:rPr>
          <w:rFonts w:ascii="Garamond" w:hAnsi="Garamond" w:cs="Tahoma"/>
          <w:b/>
          <w:bCs/>
          <w:u w:val="single"/>
        </w:rPr>
        <w:t xml:space="preserve">a parte dei lavori </w:t>
      </w:r>
      <w:r>
        <w:rPr>
          <w:rFonts w:ascii="Garamond" w:hAnsi="Garamond" w:cs="Tahoma"/>
          <w:b/>
          <w:bCs/>
          <w:u w:val="single"/>
        </w:rPr>
        <w:t>che intende subappaltare.</w:t>
      </w:r>
      <w:r>
        <w:rPr>
          <w:rFonts w:ascii="Garamond" w:hAnsi="Garamond" w:cs="Tahoma"/>
          <w:bCs/>
        </w:rPr>
        <w:t xml:space="preserve"> </w:t>
      </w:r>
    </w:p>
    <w:p w:rsidR="005A3DBC" w:rsidRDefault="005A3DBC" w:rsidP="005A3DBC">
      <w:pPr>
        <w:autoSpaceDE w:val="0"/>
        <w:jc w:val="both"/>
        <w:rPr>
          <w:rFonts w:ascii="Garamond" w:hAnsi="Garamond" w:cs="Tahoma"/>
          <w:bCs/>
        </w:rPr>
      </w:pPr>
      <w:r w:rsidRPr="00614317">
        <w:rPr>
          <w:rFonts w:ascii="Garamond" w:hAnsi="Garamond" w:cs="Tahoma"/>
          <w:bCs/>
          <w:u w:val="single"/>
        </w:rPr>
        <w:lastRenderedPageBreak/>
        <w:t>Si rinvia</w:t>
      </w:r>
      <w:r>
        <w:rPr>
          <w:rFonts w:ascii="Garamond" w:hAnsi="Garamond" w:cs="Tahoma"/>
          <w:bCs/>
        </w:rPr>
        <w:t xml:space="preserve"> a quanto disposto al precedente punto 2.2.  e al punto 9  Lettera A.1  - Subappalto.</w:t>
      </w:r>
    </w:p>
    <w:p w:rsidR="005A3DBC" w:rsidRDefault="005A3DBC" w:rsidP="005A3DBC">
      <w:pPr>
        <w:autoSpaceDE w:val="0"/>
        <w:jc w:val="both"/>
        <w:rPr>
          <w:rFonts w:ascii="Garamond" w:hAnsi="Garamond" w:cs="Tahoma"/>
          <w:bCs/>
        </w:rPr>
      </w:pPr>
      <w:r>
        <w:rPr>
          <w:rFonts w:ascii="Garamond" w:hAnsi="Garamond" w:cs="Tahoma"/>
          <w:bCs/>
        </w:rPr>
        <w:t>Il subappalto e’ ammesso nei limiti e con le modalita’ di cui all’art. 105 del D. Lgs.vo n. 50/2016.</w:t>
      </w:r>
    </w:p>
    <w:p w:rsidR="005A3DBC" w:rsidRDefault="005A3DBC" w:rsidP="005A3DBC">
      <w:pPr>
        <w:autoSpaceDE w:val="0"/>
        <w:jc w:val="both"/>
        <w:rPr>
          <w:rFonts w:ascii="Garamond" w:hAnsi="Garamond" w:cs="Tahoma"/>
          <w:bCs/>
        </w:rPr>
      </w:pPr>
    </w:p>
    <w:p w:rsidR="00960F3E" w:rsidRDefault="00960F3E" w:rsidP="00960F3E">
      <w:pPr>
        <w:autoSpaceDE w:val="0"/>
        <w:jc w:val="both"/>
        <w:rPr>
          <w:rFonts w:ascii="Garamond" w:hAnsi="Garamond" w:cs="Tahoma"/>
          <w:bCs/>
        </w:rPr>
      </w:pPr>
      <w:r>
        <w:rPr>
          <w:rFonts w:ascii="Garamond" w:hAnsi="Garamond" w:cs="Tahoma"/>
          <w:bCs/>
        </w:rPr>
        <w:t xml:space="preserve">Si precisa che, ai sensi dell’art. 105 del D. </w:t>
      </w:r>
      <w:proofErr w:type="spellStart"/>
      <w:r>
        <w:rPr>
          <w:rFonts w:ascii="Garamond" w:hAnsi="Garamond" w:cs="Tahoma"/>
          <w:bCs/>
        </w:rPr>
        <w:t>Lgs.vo</w:t>
      </w:r>
      <w:proofErr w:type="spellEnd"/>
      <w:r>
        <w:rPr>
          <w:rFonts w:ascii="Garamond" w:hAnsi="Garamond" w:cs="Tahoma"/>
          <w:bCs/>
        </w:rPr>
        <w:t xml:space="preserve"> n. 50/2016 il Comune provveder</w:t>
      </w:r>
      <w:r w:rsidR="00AB464B">
        <w:rPr>
          <w:rFonts w:ascii="Garamond" w:hAnsi="Garamond" w:cs="Tahoma"/>
          <w:bCs/>
        </w:rPr>
        <w:t>à</w:t>
      </w:r>
      <w:r>
        <w:rPr>
          <w:rFonts w:ascii="Garamond" w:hAnsi="Garamond" w:cs="Tahoma"/>
          <w:bCs/>
        </w:rPr>
        <w:t xml:space="preserve"> a corrispondere direttamente al subappaltatore o al cottimista l’importo dei lavori dagli stessi eseguiti limitatamente ai casi previsti dall’art. 105 – comma 13 .</w:t>
      </w:r>
    </w:p>
    <w:p w:rsidR="009B7982" w:rsidRDefault="009B7982" w:rsidP="005A3DBC">
      <w:pPr>
        <w:pStyle w:val="Titolo5"/>
        <w:numPr>
          <w:ilvl w:val="4"/>
          <w:numId w:val="0"/>
        </w:numPr>
        <w:tabs>
          <w:tab w:val="num" w:pos="0"/>
        </w:tabs>
        <w:suppressAutoHyphens/>
        <w:jc w:val="both"/>
        <w:rPr>
          <w:rFonts w:ascii="Garamond" w:hAnsi="Garamond" w:cs="Tahoma"/>
          <w:b w:val="0"/>
          <w:bCs w:val="0"/>
          <w:sz w:val="20"/>
          <w:szCs w:val="20"/>
        </w:rPr>
      </w:pPr>
    </w:p>
    <w:p w:rsidR="005A3DBC" w:rsidRDefault="005A3DBC" w:rsidP="005A3DBC">
      <w:pPr>
        <w:pStyle w:val="Titolo5"/>
        <w:numPr>
          <w:ilvl w:val="4"/>
          <w:numId w:val="0"/>
        </w:numPr>
        <w:tabs>
          <w:tab w:val="num" w:pos="0"/>
        </w:tabs>
        <w:suppressAutoHyphens/>
        <w:jc w:val="both"/>
        <w:rPr>
          <w:rFonts w:ascii="Garamond" w:hAnsi="Garamond" w:cs="Garamond"/>
        </w:rPr>
      </w:pPr>
      <w:r>
        <w:rPr>
          <w:rFonts w:ascii="Garamond" w:hAnsi="Garamond" w:cs="Tahoma"/>
          <w:b w:val="0"/>
          <w:bCs w:val="0"/>
          <w:sz w:val="20"/>
          <w:szCs w:val="20"/>
        </w:rPr>
        <w:t>Il subappalto, che dovr</w:t>
      </w:r>
      <w:r w:rsidR="00AB464B">
        <w:rPr>
          <w:rFonts w:ascii="Garamond" w:hAnsi="Garamond" w:cs="Tahoma"/>
          <w:b w:val="0"/>
          <w:bCs w:val="0"/>
          <w:sz w:val="20"/>
          <w:szCs w:val="20"/>
        </w:rPr>
        <w:t>à</w:t>
      </w:r>
      <w:r>
        <w:rPr>
          <w:rFonts w:ascii="Garamond" w:hAnsi="Garamond" w:cs="Tahoma"/>
          <w:b w:val="0"/>
          <w:bCs w:val="0"/>
          <w:sz w:val="20"/>
          <w:szCs w:val="20"/>
        </w:rPr>
        <w:t xml:space="preserve"> essere formalizzato con apposita istanza con allegata la documentazione prevista dall’art. 105  del Codice Contratti, dovra’ essere  autorizzato dal R.U.P.</w:t>
      </w:r>
    </w:p>
    <w:p w:rsidR="005A3DBC" w:rsidRDefault="005A3DBC" w:rsidP="005A3DBC">
      <w:pPr>
        <w:rPr>
          <w:rFonts w:ascii="Garamond" w:hAnsi="Garamond" w:cs="Garamond"/>
        </w:rPr>
      </w:pPr>
    </w:p>
    <w:p w:rsidR="005A3DBC" w:rsidRDefault="005A3DBC" w:rsidP="005A3DBC">
      <w:pPr>
        <w:jc w:val="both"/>
        <w:rPr>
          <w:rFonts w:ascii="Garamond" w:hAnsi="Garamond" w:cs="Tahoma"/>
        </w:rPr>
      </w:pPr>
      <w:r>
        <w:rPr>
          <w:rFonts w:ascii="Garamond" w:hAnsi="Garamond" w:cs="Tahoma"/>
        </w:rPr>
        <w:t xml:space="preserve">Dal contratto di subappalto,  che dovra’ essere depositato presso l’Amministrazione Comunale almeno 20 gg. prima dell’effettivo inizio delle lavorazioni, deve risultare  che </w:t>
      </w:r>
      <w:r>
        <w:rPr>
          <w:rFonts w:ascii="Garamond" w:hAnsi="Garamond" w:cs="Tahoma"/>
          <w:u w:val="single"/>
        </w:rPr>
        <w:t>l’affidatario pratica per le prestazioni affidate in subappalto, gli stessi prezzi unitari risultanti dalla aggiudicazione con ribasso non superiore al 20% e che corrisponde gli oneri della sicurezza  relativi alle prestazioni affidate in subappalto, alle imprese appaltatrice senza alcun ribasso.</w:t>
      </w:r>
    </w:p>
    <w:p w:rsidR="005A3DBC" w:rsidRDefault="005A3DBC" w:rsidP="005A3DBC">
      <w:pPr>
        <w:pStyle w:val="Titolo5"/>
        <w:numPr>
          <w:ilvl w:val="4"/>
          <w:numId w:val="0"/>
        </w:numPr>
        <w:tabs>
          <w:tab w:val="num" w:pos="1008"/>
        </w:tabs>
        <w:suppressAutoHyphens/>
        <w:ind w:left="1008" w:hanging="1008"/>
        <w:jc w:val="both"/>
        <w:rPr>
          <w:rFonts w:ascii="Garamond" w:hAnsi="Garamond" w:cs="Tahoma"/>
          <w:b w:val="0"/>
          <w:bCs w:val="0"/>
          <w:sz w:val="20"/>
          <w:szCs w:val="20"/>
        </w:rPr>
      </w:pPr>
    </w:p>
    <w:p w:rsidR="005A3DBC" w:rsidRDefault="005A3DBC" w:rsidP="005A3DBC">
      <w:pPr>
        <w:jc w:val="both"/>
        <w:rPr>
          <w:rFonts w:ascii="Garamond" w:hAnsi="Garamond" w:cs="Tahoma"/>
        </w:rPr>
      </w:pPr>
      <w:r>
        <w:rPr>
          <w:rFonts w:ascii="Garamond" w:hAnsi="Garamond" w:cs="Tahoma"/>
        </w:rPr>
        <w:t xml:space="preserve">Per i subcontratti stipulati per l’esecuzione dell’appalto, l’esecutore e’ tenuto a presentare  preventivamente alla stazione appaltante  la comunicazione di cui all’art. 105, comma 11, ultimo periodo, del Codice Appalti. </w:t>
      </w:r>
    </w:p>
    <w:p w:rsidR="005A3DBC" w:rsidRDefault="005A3DBC" w:rsidP="005A3DBC">
      <w:pPr>
        <w:jc w:val="both"/>
        <w:rPr>
          <w:rFonts w:ascii="Garamond" w:hAnsi="Garamond" w:cs="Tahoma"/>
        </w:rPr>
      </w:pPr>
    </w:p>
    <w:p w:rsidR="005A3DBC" w:rsidRDefault="005A3DBC" w:rsidP="005A3DBC">
      <w:pPr>
        <w:jc w:val="both"/>
        <w:rPr>
          <w:rFonts w:ascii="Garamond" w:hAnsi="Garamond" w:cs="Tahoma"/>
          <w:shd w:val="clear" w:color="auto" w:fill="FFFF00"/>
        </w:rPr>
      </w:pPr>
      <w:r>
        <w:rPr>
          <w:rFonts w:ascii="Garamond" w:hAnsi="Garamond" w:cs="Tahoma"/>
        </w:rPr>
        <w:t>Non è consentito affidare subappalti a soggetti che in qualunque forma abbiano partecipato al presente appalto.</w:t>
      </w:r>
    </w:p>
    <w:p w:rsidR="005A3DBC" w:rsidRDefault="005A3DBC" w:rsidP="005A3DBC">
      <w:pPr>
        <w:jc w:val="both"/>
        <w:rPr>
          <w:rFonts w:ascii="Garamond" w:hAnsi="Garamond" w:cs="Tahoma"/>
          <w:shd w:val="clear" w:color="auto" w:fill="FFFF00"/>
        </w:rPr>
      </w:pPr>
    </w:p>
    <w:p w:rsidR="005A3DBC" w:rsidRDefault="005A3DBC" w:rsidP="005A3DBC">
      <w:pPr>
        <w:pStyle w:val="Titolo4"/>
        <w:numPr>
          <w:ilvl w:val="3"/>
          <w:numId w:val="0"/>
        </w:numPr>
        <w:tabs>
          <w:tab w:val="num" w:pos="864"/>
        </w:tabs>
        <w:suppressAutoHyphens/>
        <w:ind w:left="864" w:hanging="864"/>
        <w:jc w:val="both"/>
        <w:rPr>
          <w:rFonts w:ascii="Garamond" w:hAnsi="Garamond" w:cs="Tahoma"/>
          <w:b w:val="0"/>
          <w:bCs w:val="0"/>
          <w:sz w:val="20"/>
          <w:szCs w:val="20"/>
        </w:rPr>
      </w:pPr>
      <w:r>
        <w:rPr>
          <w:rFonts w:ascii="Garamond" w:hAnsi="Garamond" w:cs="Tahoma"/>
          <w:sz w:val="20"/>
          <w:szCs w:val="20"/>
        </w:rPr>
        <w:t xml:space="preserve">13  </w:t>
      </w:r>
      <w:r>
        <w:rPr>
          <w:rFonts w:ascii="Garamond" w:hAnsi="Garamond" w:cs="Tahoma"/>
          <w:szCs w:val="18"/>
        </w:rPr>
        <w:t>- MOTIVI DI NON ABILITAZIONE/AMMISSIONE ALLA PRESENTAZIONE DELLE OFFERTE ALLA GARA</w:t>
      </w:r>
    </w:p>
    <w:p w:rsidR="005A3DBC" w:rsidRDefault="005A3DBC" w:rsidP="005A3DBC">
      <w:pPr>
        <w:pStyle w:val="Titolo4"/>
        <w:numPr>
          <w:ilvl w:val="3"/>
          <w:numId w:val="0"/>
        </w:numPr>
        <w:tabs>
          <w:tab w:val="num" w:pos="864"/>
        </w:tabs>
        <w:suppressAutoHyphens/>
        <w:ind w:left="864" w:hanging="864"/>
        <w:jc w:val="both"/>
        <w:rPr>
          <w:rFonts w:ascii="Garamond" w:hAnsi="Garamond" w:cs="Garamond"/>
        </w:rPr>
      </w:pPr>
      <w:r>
        <w:rPr>
          <w:rFonts w:ascii="Garamond" w:hAnsi="Garamond" w:cs="Tahoma"/>
          <w:b w:val="0"/>
          <w:bCs w:val="0"/>
          <w:sz w:val="20"/>
          <w:szCs w:val="20"/>
        </w:rPr>
        <w:t xml:space="preserve">L’Impresa concorrente </w:t>
      </w:r>
      <w:r>
        <w:rPr>
          <w:rFonts w:ascii="Garamond" w:hAnsi="Garamond" w:cs="Tahoma"/>
          <w:b w:val="0"/>
          <w:bCs w:val="0"/>
          <w:sz w:val="20"/>
          <w:szCs w:val="20"/>
          <w:u w:val="single"/>
        </w:rPr>
        <w:t>non sar</w:t>
      </w:r>
      <w:r w:rsidR="00AB464B">
        <w:rPr>
          <w:rFonts w:ascii="Garamond" w:hAnsi="Garamond" w:cs="Tahoma"/>
          <w:b w:val="0"/>
          <w:bCs w:val="0"/>
          <w:sz w:val="20"/>
          <w:szCs w:val="20"/>
          <w:u w:val="single"/>
        </w:rPr>
        <w:t>à</w:t>
      </w:r>
      <w:r>
        <w:rPr>
          <w:rFonts w:ascii="Garamond" w:hAnsi="Garamond" w:cs="Tahoma"/>
          <w:b w:val="0"/>
          <w:bCs w:val="0"/>
          <w:sz w:val="20"/>
          <w:szCs w:val="20"/>
          <w:u w:val="single"/>
        </w:rPr>
        <w:t xml:space="preserve"> ammessa</w:t>
      </w:r>
      <w:r>
        <w:rPr>
          <w:rFonts w:ascii="Garamond" w:hAnsi="Garamond" w:cs="Tahoma"/>
          <w:b w:val="0"/>
          <w:bCs w:val="0"/>
          <w:sz w:val="20"/>
          <w:szCs w:val="20"/>
        </w:rPr>
        <w:t xml:space="preserve"> alla gara nel caso in cui :</w:t>
      </w:r>
    </w:p>
    <w:p w:rsidR="005A3DBC" w:rsidRDefault="005A3DBC" w:rsidP="005A3DBC">
      <w:pPr>
        <w:rPr>
          <w:rFonts w:ascii="Garamond" w:hAnsi="Garamond" w:cs="Garamond"/>
        </w:rPr>
      </w:pPr>
    </w:p>
    <w:p w:rsidR="005A3DBC" w:rsidRDefault="005A3DBC" w:rsidP="0089465F">
      <w:pPr>
        <w:numPr>
          <w:ilvl w:val="0"/>
          <w:numId w:val="6"/>
        </w:numPr>
        <w:suppressAutoHyphens/>
        <w:jc w:val="both"/>
        <w:rPr>
          <w:rFonts w:ascii="Garamond" w:hAnsi="Garamond" w:cs="Tahoma"/>
        </w:rPr>
      </w:pPr>
      <w:r>
        <w:rPr>
          <w:rFonts w:ascii="Garamond" w:hAnsi="Garamond" w:cs="Tahoma"/>
        </w:rPr>
        <w:t>Il soggetto concorrente non sia in possesso delle condizioni (requisiti) di partecipazione richiesti al punto 5 ;</w:t>
      </w:r>
    </w:p>
    <w:p w:rsidR="005A3DBC" w:rsidRDefault="005A3DBC" w:rsidP="0089465F">
      <w:pPr>
        <w:numPr>
          <w:ilvl w:val="0"/>
          <w:numId w:val="6"/>
        </w:numPr>
        <w:suppressAutoHyphens/>
        <w:jc w:val="both"/>
        <w:rPr>
          <w:rFonts w:ascii="Garamond" w:eastAsia="Garamond" w:hAnsi="Garamond" w:cs="Garamond"/>
        </w:rPr>
      </w:pPr>
      <w:r>
        <w:rPr>
          <w:rFonts w:ascii="Garamond" w:hAnsi="Garamond" w:cs="Tahoma"/>
        </w:rPr>
        <w:t xml:space="preserve">Risultino mancanti </w:t>
      </w:r>
      <w:r w:rsidR="006401A5">
        <w:rPr>
          <w:rFonts w:ascii="Garamond" w:hAnsi="Garamond" w:cs="Tahoma"/>
        </w:rPr>
        <w:t xml:space="preserve">i </w:t>
      </w:r>
      <w:r>
        <w:rPr>
          <w:rFonts w:ascii="Garamond" w:hAnsi="Garamond" w:cs="Tahoma"/>
        </w:rPr>
        <w:t xml:space="preserve"> documenti richiesti  al punto 9) della  presente lettera di invito;</w:t>
      </w:r>
    </w:p>
    <w:p w:rsidR="005A3DBC" w:rsidRPr="006401A5" w:rsidRDefault="005A3DBC" w:rsidP="006401A5">
      <w:pPr>
        <w:numPr>
          <w:ilvl w:val="0"/>
          <w:numId w:val="6"/>
        </w:numPr>
        <w:suppressAutoHyphens/>
        <w:jc w:val="both"/>
        <w:rPr>
          <w:rFonts w:ascii="Garamond" w:hAnsi="Garamond" w:cs="Tahoma"/>
        </w:rPr>
      </w:pPr>
      <w:r w:rsidRPr="006401A5">
        <w:rPr>
          <w:rFonts w:ascii="Garamond" w:hAnsi="Garamond" w:cs="Tahoma"/>
        </w:rPr>
        <w:t>la domanda di partecipazione e scheda di rilevazione requisiti di cui</w:t>
      </w:r>
      <w:r w:rsidR="006401A5">
        <w:rPr>
          <w:rFonts w:ascii="Garamond" w:hAnsi="Garamond" w:cs="Tahoma"/>
        </w:rPr>
        <w:t xml:space="preserve"> al punto A.1) risulti mancante  o </w:t>
      </w:r>
      <w:r w:rsidRPr="006401A5">
        <w:rPr>
          <w:rFonts w:ascii="Garamond" w:eastAsia="Garamond" w:hAnsi="Garamond" w:cs="Garamond"/>
        </w:rPr>
        <w:t xml:space="preserve"> </w:t>
      </w:r>
      <w:r w:rsidRPr="006401A5">
        <w:rPr>
          <w:rFonts w:ascii="Garamond" w:hAnsi="Garamond" w:cs="Tahoma"/>
        </w:rPr>
        <w:t>sia firmata digitalmente da una persona che non risulti dalla “Domanda di partecipazione e scheda di rilevazione requisiti” munita del potere di rappresentare il soggetto partecipante alla gara;</w:t>
      </w:r>
    </w:p>
    <w:p w:rsidR="005A3DBC" w:rsidRDefault="006401A5" w:rsidP="0089465F">
      <w:pPr>
        <w:numPr>
          <w:ilvl w:val="0"/>
          <w:numId w:val="6"/>
        </w:numPr>
        <w:suppressAutoHyphens/>
        <w:jc w:val="both"/>
        <w:rPr>
          <w:rFonts w:ascii="Garamond" w:hAnsi="Garamond" w:cs="Tahoma"/>
        </w:rPr>
      </w:pPr>
      <w:r w:rsidRPr="006401A5">
        <w:rPr>
          <w:rFonts w:ascii="Garamond" w:hAnsi="Garamond" w:cs="Tahoma"/>
        </w:rPr>
        <w:t xml:space="preserve">la domanda di partecipazione </w:t>
      </w:r>
      <w:r w:rsidR="005A3DBC">
        <w:rPr>
          <w:rFonts w:ascii="Garamond" w:hAnsi="Garamond" w:cs="Tahoma"/>
        </w:rPr>
        <w:t>non contenga l’indicazione delle quote percentuali di partecipazione di tutte le imprese facenti parte del raggruppamento temporaneo, consorzio ordinario di concorrenti oppure le quote stesse siano inferiori a quelle minime previste dalla normativa vigente;</w:t>
      </w:r>
    </w:p>
    <w:p w:rsidR="005A3DBC" w:rsidRDefault="005A3DBC" w:rsidP="0089465F">
      <w:pPr>
        <w:numPr>
          <w:ilvl w:val="0"/>
          <w:numId w:val="6"/>
        </w:numPr>
        <w:suppressAutoHyphens/>
        <w:jc w:val="both"/>
        <w:rPr>
          <w:rFonts w:ascii="Garamond" w:hAnsi="Garamond" w:cs="Tahoma"/>
        </w:rPr>
      </w:pPr>
      <w:r>
        <w:rPr>
          <w:rFonts w:ascii="Garamond" w:hAnsi="Garamond" w:cs="Tahoma"/>
        </w:rPr>
        <w:t>l’importo cauzionale non sia stato prodotto o sia stato ridotto al di fuori delle ipotesi di cui al punto “Riduzione cauzione” del presente disciplinare;</w:t>
      </w:r>
    </w:p>
    <w:p w:rsidR="005A3DBC" w:rsidRPr="006401A5" w:rsidRDefault="006401A5" w:rsidP="009B7982">
      <w:pPr>
        <w:numPr>
          <w:ilvl w:val="0"/>
          <w:numId w:val="6"/>
        </w:numPr>
        <w:jc w:val="both"/>
        <w:rPr>
          <w:rFonts w:ascii="Garamond" w:hAnsi="Garamond" w:cs="Tahoma"/>
        </w:rPr>
      </w:pPr>
      <w:r w:rsidRPr="006401A5">
        <w:rPr>
          <w:rFonts w:ascii="Garamond" w:hAnsi="Garamond" w:cs="Tahoma"/>
        </w:rPr>
        <w:t xml:space="preserve">risulti </w:t>
      </w:r>
      <w:r w:rsidR="009B7982" w:rsidRPr="006401A5">
        <w:rPr>
          <w:rFonts w:ascii="Garamond" w:hAnsi="Garamond" w:cs="Tahoma"/>
        </w:rPr>
        <w:t>manca</w:t>
      </w:r>
      <w:r w:rsidRPr="006401A5">
        <w:rPr>
          <w:rFonts w:ascii="Garamond" w:hAnsi="Garamond" w:cs="Tahoma"/>
        </w:rPr>
        <w:t xml:space="preserve">nte </w:t>
      </w:r>
      <w:r w:rsidR="009B7982" w:rsidRPr="006401A5">
        <w:rPr>
          <w:rFonts w:ascii="Garamond" w:hAnsi="Garamond" w:cs="Tahoma"/>
        </w:rPr>
        <w:t>l</w:t>
      </w:r>
      <w:r w:rsidR="005A3DBC" w:rsidRPr="006401A5">
        <w:rPr>
          <w:rFonts w:ascii="Garamond" w:hAnsi="Garamond" w:cs="Tahoma"/>
        </w:rPr>
        <w:t>’offerta economica  o che la stessa non sia compilata secondo le indicazioni di cui alla presente lettera/disciplinare</w:t>
      </w:r>
      <w:r w:rsidR="009B7982" w:rsidRPr="006401A5">
        <w:rPr>
          <w:rFonts w:ascii="Garamond" w:hAnsi="Garamond" w:cs="Tahoma"/>
        </w:rPr>
        <w:t>, o</w:t>
      </w:r>
      <w:r>
        <w:rPr>
          <w:rFonts w:ascii="Garamond" w:hAnsi="Garamond" w:cs="Tahoma"/>
        </w:rPr>
        <w:t xml:space="preserve"> sia</w:t>
      </w:r>
      <w:r w:rsidR="009B7982" w:rsidRPr="006401A5">
        <w:rPr>
          <w:rFonts w:ascii="Garamond" w:hAnsi="Garamond" w:cs="Tahoma"/>
        </w:rPr>
        <w:t xml:space="preserve"> superiore all’importo a base di gara</w:t>
      </w:r>
      <w:r w:rsidR="005A3DBC" w:rsidRPr="006401A5">
        <w:rPr>
          <w:rFonts w:ascii="Garamond" w:hAnsi="Garamond" w:cs="Tahoma"/>
        </w:rPr>
        <w:t>.</w:t>
      </w:r>
    </w:p>
    <w:p w:rsidR="005F3473" w:rsidRDefault="005F3473" w:rsidP="005F3473">
      <w:pPr>
        <w:pStyle w:val="Rientrocorpodeltesto"/>
        <w:tabs>
          <w:tab w:val="left" w:pos="0"/>
          <w:tab w:val="left" w:pos="8496"/>
        </w:tabs>
        <w:ind w:left="142"/>
        <w:rPr>
          <w:rFonts w:ascii="Garamond" w:hAnsi="Garamond" w:cs="Tahoma"/>
          <w:b/>
          <w:sz w:val="20"/>
        </w:rPr>
      </w:pPr>
    </w:p>
    <w:p w:rsidR="005F3473" w:rsidRPr="005F3473" w:rsidRDefault="006401A5" w:rsidP="005F3473">
      <w:pPr>
        <w:autoSpaceDE w:val="0"/>
        <w:jc w:val="both"/>
        <w:rPr>
          <w:rFonts w:ascii="Garamond" w:hAnsi="Garamond"/>
        </w:rPr>
      </w:pPr>
      <w:r>
        <w:rPr>
          <w:rFonts w:ascii="Garamond" w:hAnsi="Garamond" w:cs="Tahoma"/>
        </w:rPr>
        <w:t>g</w:t>
      </w:r>
      <w:r w:rsidR="005F3473" w:rsidRPr="005F3473">
        <w:rPr>
          <w:rFonts w:ascii="Garamond" w:hAnsi="Garamond" w:cs="Tahoma"/>
        </w:rPr>
        <w:t xml:space="preserve">) l’offerta economica </w:t>
      </w:r>
      <w:r>
        <w:rPr>
          <w:rFonts w:ascii="Garamond" w:hAnsi="Garamond" w:cs="Tahoma"/>
        </w:rPr>
        <w:t xml:space="preserve">non sia sottoscritta </w:t>
      </w:r>
      <w:r w:rsidR="005F3473" w:rsidRPr="005F3473">
        <w:rPr>
          <w:rFonts w:ascii="Garamond" w:hAnsi="Garamond" w:cs="Tahoma"/>
        </w:rPr>
        <w:t>da parte di legale/i rappresentante/i provvisto/i dei relativi poteri, in quanto tale situazione non consente l’individuazione del soggetto responsabile ai sensi dell’art. 83 comma 9 del Codice.</w:t>
      </w:r>
    </w:p>
    <w:p w:rsidR="00C858C3" w:rsidRPr="005F3473" w:rsidRDefault="006401A5" w:rsidP="00C858C3">
      <w:pPr>
        <w:autoSpaceDE w:val="0"/>
        <w:jc w:val="both"/>
        <w:rPr>
          <w:rFonts w:ascii="Garamond" w:hAnsi="Garamond" w:cs="Tahoma"/>
          <w:color w:val="000000"/>
        </w:rPr>
      </w:pPr>
      <w:r>
        <w:rPr>
          <w:rFonts w:ascii="Garamond" w:hAnsi="Garamond" w:cs="Tahoma"/>
          <w:color w:val="000000"/>
        </w:rPr>
        <w:t>h</w:t>
      </w:r>
      <w:r w:rsidR="00C858C3" w:rsidRPr="005F3473">
        <w:rPr>
          <w:rFonts w:ascii="Garamond" w:hAnsi="Garamond" w:cs="Tahoma"/>
          <w:color w:val="000000"/>
        </w:rPr>
        <w:t>) in applicazione della procedura di soccorso istruttorio di cui al precedente punto 1</w:t>
      </w:r>
      <w:r>
        <w:rPr>
          <w:rFonts w:ascii="Garamond" w:hAnsi="Garamond" w:cs="Tahoma"/>
          <w:color w:val="000000"/>
        </w:rPr>
        <w:t>0</w:t>
      </w:r>
      <w:r w:rsidR="00C858C3" w:rsidRPr="005F3473">
        <w:rPr>
          <w:rFonts w:ascii="Garamond" w:hAnsi="Garamond" w:cs="Tahoma"/>
          <w:color w:val="000000"/>
        </w:rPr>
        <w:t xml:space="preserve"> - dopo valutazione in</w:t>
      </w:r>
      <w:r w:rsidR="00C858C3">
        <w:rPr>
          <w:rFonts w:ascii="Garamond" w:hAnsi="Garamond" w:cs="Tahoma"/>
          <w:color w:val="000000"/>
        </w:rPr>
        <w:t xml:space="preserve"> </w:t>
      </w:r>
      <w:r w:rsidR="00C858C3" w:rsidRPr="005F3473">
        <w:rPr>
          <w:rFonts w:ascii="Garamond" w:hAnsi="Garamond" w:cs="Tahoma"/>
          <w:color w:val="000000"/>
        </w:rPr>
        <w:t>concreto delle singole fattispecie, la stessa non sia comunque sanabile, oppure il concorrente chiamato a</w:t>
      </w:r>
      <w:r w:rsidR="00C858C3">
        <w:rPr>
          <w:rFonts w:ascii="Garamond" w:hAnsi="Garamond" w:cs="Tahoma"/>
          <w:color w:val="000000"/>
        </w:rPr>
        <w:t xml:space="preserve"> </w:t>
      </w:r>
      <w:r w:rsidR="00C858C3" w:rsidRPr="005F3473">
        <w:rPr>
          <w:rFonts w:ascii="Garamond" w:hAnsi="Garamond" w:cs="Tahoma"/>
          <w:color w:val="000000"/>
        </w:rPr>
        <w:t>regolarizzare non provveda a sanare quanto richiesto entro il termine perentorio indicato nello stesso punto 1</w:t>
      </w:r>
      <w:r>
        <w:rPr>
          <w:rFonts w:ascii="Garamond" w:hAnsi="Garamond" w:cs="Tahoma"/>
          <w:color w:val="000000"/>
        </w:rPr>
        <w:t>0</w:t>
      </w:r>
      <w:r w:rsidR="00C858C3" w:rsidRPr="005F3473">
        <w:rPr>
          <w:rFonts w:ascii="Garamond" w:hAnsi="Garamond" w:cs="Tahoma"/>
          <w:color w:val="000000"/>
        </w:rPr>
        <w:t>;</w:t>
      </w:r>
    </w:p>
    <w:p w:rsidR="00C858C3" w:rsidRPr="005F3473" w:rsidRDefault="006401A5" w:rsidP="00C858C3">
      <w:pPr>
        <w:autoSpaceDE w:val="0"/>
        <w:rPr>
          <w:rFonts w:ascii="Garamond" w:hAnsi="Garamond" w:cs="Tahoma"/>
          <w:b/>
        </w:rPr>
      </w:pPr>
      <w:r>
        <w:rPr>
          <w:rFonts w:ascii="Garamond" w:hAnsi="Garamond" w:cs="Tahoma"/>
          <w:color w:val="000000"/>
        </w:rPr>
        <w:t>i)</w:t>
      </w:r>
      <w:r w:rsidR="00C858C3" w:rsidRPr="005F3473">
        <w:rPr>
          <w:rFonts w:ascii="Garamond" w:hAnsi="Garamond" w:cs="Tahoma"/>
          <w:color w:val="000000"/>
        </w:rPr>
        <w:t xml:space="preserve"> </w:t>
      </w:r>
      <w:r w:rsidR="00C858C3">
        <w:rPr>
          <w:rFonts w:ascii="Garamond" w:hAnsi="Garamond" w:cs="Tahoma"/>
          <w:color w:val="000000"/>
        </w:rPr>
        <w:t>in ipotesi in cui l</w:t>
      </w:r>
      <w:r w:rsidR="00C858C3" w:rsidRPr="005F3473">
        <w:rPr>
          <w:rFonts w:ascii="Garamond" w:hAnsi="Garamond" w:cs="Tahoma"/>
          <w:color w:val="000000"/>
        </w:rPr>
        <w:t>a Stazione Appaltante accerti l’anomalia dell’offerta.</w:t>
      </w:r>
    </w:p>
    <w:p w:rsidR="005F3473" w:rsidRPr="005F3473" w:rsidRDefault="005F3473" w:rsidP="005F3473">
      <w:pPr>
        <w:autoSpaceDE w:val="0"/>
        <w:jc w:val="both"/>
        <w:rPr>
          <w:rFonts w:ascii="Garamond" w:hAnsi="Garamond"/>
        </w:rPr>
      </w:pPr>
    </w:p>
    <w:p w:rsidR="005F3473" w:rsidRPr="005F3473" w:rsidRDefault="005F3473" w:rsidP="005F3473">
      <w:pPr>
        <w:autoSpaceDE w:val="0"/>
        <w:jc w:val="both"/>
        <w:rPr>
          <w:rFonts w:ascii="Garamond" w:hAnsi="Garamond" w:cs="Tahoma"/>
        </w:rPr>
      </w:pPr>
      <w:r w:rsidRPr="005F3473">
        <w:rPr>
          <w:rFonts w:ascii="Garamond" w:hAnsi="Garamond" w:cs="Tahoma"/>
        </w:rPr>
        <w:t>Ai fini dell’applicazione delle disposizioni in materia di regolarizzazione, questa stazione appaltante si atterr</w:t>
      </w:r>
      <w:r w:rsidR="00AB464B">
        <w:rPr>
          <w:rFonts w:ascii="Garamond" w:hAnsi="Garamond" w:cs="Tahoma"/>
        </w:rPr>
        <w:t>à</w:t>
      </w:r>
      <w:r w:rsidRPr="005F3473">
        <w:rPr>
          <w:rFonts w:ascii="Garamond" w:hAnsi="Garamond" w:cs="Tahoma"/>
        </w:rPr>
        <w:t xml:space="preserve">, per quanto compatibili, con le disposizioni del Codice, alle indicazioni contenute nella determinazione dell’ANAC del 08.01.2015, n. 1  “Criteri interpretativi in ordine alle disposizioni dell’art. 38, comma 2-bis e dell’art. 46, comma 1 </w:t>
      </w:r>
      <w:proofErr w:type="spellStart"/>
      <w:r w:rsidRPr="005F3473">
        <w:rPr>
          <w:rFonts w:ascii="Garamond" w:hAnsi="Garamond" w:cs="Tahoma"/>
        </w:rPr>
        <w:t>ter</w:t>
      </w:r>
      <w:proofErr w:type="spellEnd"/>
      <w:r w:rsidRPr="005F3473">
        <w:rPr>
          <w:rFonts w:ascii="Garamond" w:hAnsi="Garamond" w:cs="Tahoma"/>
        </w:rPr>
        <w:t xml:space="preserve"> del D. </w:t>
      </w:r>
      <w:proofErr w:type="spellStart"/>
      <w:r w:rsidRPr="005F3473">
        <w:rPr>
          <w:rFonts w:ascii="Garamond" w:hAnsi="Garamond" w:cs="Tahoma"/>
        </w:rPr>
        <w:t>lgs.vo</w:t>
      </w:r>
      <w:proofErr w:type="spellEnd"/>
      <w:r w:rsidRPr="005F3473">
        <w:rPr>
          <w:rFonts w:ascii="Garamond" w:hAnsi="Garamond" w:cs="Tahoma"/>
        </w:rPr>
        <w:t xml:space="preserve"> 12 aprile 2006, n. 163” reperibile all’indirizzo internet   </w:t>
      </w:r>
      <w:hyperlink r:id="rId15" w:history="1">
        <w:r w:rsidRPr="005F3473">
          <w:rPr>
            <w:rStyle w:val="Collegamentoipertestuale"/>
            <w:rFonts w:ascii="Garamond" w:hAnsi="Garamond" w:cs="Tahoma"/>
          </w:rPr>
          <w:t>www.anticorruzione.it</w:t>
        </w:r>
      </w:hyperlink>
      <w:r w:rsidRPr="005F3473">
        <w:rPr>
          <w:rFonts w:ascii="Garamond" w:hAnsi="Garamond" w:cs="Tahoma"/>
        </w:rPr>
        <w:t xml:space="preserve"> / attivit</w:t>
      </w:r>
      <w:r w:rsidR="00AB464B">
        <w:rPr>
          <w:rFonts w:ascii="Garamond" w:hAnsi="Garamond" w:cs="Tahoma"/>
        </w:rPr>
        <w:t xml:space="preserve">à </w:t>
      </w:r>
      <w:r w:rsidRPr="005F3473">
        <w:rPr>
          <w:rFonts w:ascii="Garamond" w:hAnsi="Garamond" w:cs="Tahoma"/>
        </w:rPr>
        <w:t>Autorit</w:t>
      </w:r>
      <w:r w:rsidR="00AB464B">
        <w:rPr>
          <w:rFonts w:ascii="Garamond" w:hAnsi="Garamond" w:cs="Tahoma"/>
        </w:rPr>
        <w:t>à</w:t>
      </w:r>
      <w:r w:rsidRPr="005F3473">
        <w:rPr>
          <w:rFonts w:ascii="Garamond" w:hAnsi="Garamond" w:cs="Tahoma"/>
        </w:rPr>
        <w:t>/Atti dell’Autorit</w:t>
      </w:r>
      <w:r w:rsidR="00AB464B">
        <w:rPr>
          <w:rFonts w:ascii="Garamond" w:hAnsi="Garamond" w:cs="Tahoma"/>
        </w:rPr>
        <w:t>à.</w:t>
      </w:r>
    </w:p>
    <w:p w:rsidR="005F3473" w:rsidRPr="005F3473" w:rsidRDefault="005F3473" w:rsidP="005F3473">
      <w:pPr>
        <w:autoSpaceDE w:val="0"/>
        <w:rPr>
          <w:rFonts w:ascii="Garamond" w:hAnsi="Garamond" w:cs="Tahoma"/>
        </w:rPr>
      </w:pPr>
    </w:p>
    <w:p w:rsidR="001D2F7C" w:rsidRDefault="001D2F7C" w:rsidP="001D2F7C">
      <w:pPr>
        <w:suppressAutoHyphens/>
        <w:jc w:val="both"/>
        <w:rPr>
          <w:rFonts w:ascii="Garamond" w:hAnsi="Garamond" w:cs="Tahoma"/>
        </w:rPr>
      </w:pPr>
      <w:r>
        <w:rPr>
          <w:rFonts w:ascii="Garamond" w:hAnsi="Garamond" w:cs="Tahoma"/>
        </w:rPr>
        <w:t>l) non siano rispettate le prescrizioni previste dal codice dei contratti e da altre disposizioni di legge vigenti;</w:t>
      </w:r>
    </w:p>
    <w:p w:rsidR="005F3473" w:rsidRPr="005F3473" w:rsidRDefault="001D2F7C" w:rsidP="001D2F7C">
      <w:pPr>
        <w:autoSpaceDE w:val="0"/>
        <w:jc w:val="both"/>
        <w:rPr>
          <w:rFonts w:ascii="Garamond" w:hAnsi="Garamond" w:cs="Tahoma"/>
          <w:color w:val="000000"/>
        </w:rPr>
      </w:pPr>
      <w:r>
        <w:rPr>
          <w:rFonts w:ascii="Garamond" w:hAnsi="Garamond" w:cs="Tahoma"/>
          <w:color w:val="000000"/>
        </w:rPr>
        <w:t>m</w:t>
      </w:r>
      <w:r w:rsidR="005F3473" w:rsidRPr="005F3473">
        <w:rPr>
          <w:rFonts w:ascii="Garamond" w:hAnsi="Garamond" w:cs="Tahoma"/>
          <w:color w:val="000000"/>
        </w:rPr>
        <w:t>) non sia rispettato quanto indicato a pena di</w:t>
      </w:r>
      <w:r>
        <w:rPr>
          <w:rFonts w:ascii="Garamond" w:hAnsi="Garamond" w:cs="Tahoma"/>
          <w:color w:val="000000"/>
        </w:rPr>
        <w:t xml:space="preserve"> </w:t>
      </w:r>
      <w:r w:rsidR="005F3473" w:rsidRPr="005F3473">
        <w:rPr>
          <w:rFonts w:ascii="Garamond" w:hAnsi="Garamond" w:cs="Tahoma"/>
          <w:color w:val="000000"/>
        </w:rPr>
        <w:t>esclusione al precedente punto 16.1 e  16.2</w:t>
      </w:r>
      <w:r>
        <w:rPr>
          <w:rFonts w:ascii="Garamond" w:hAnsi="Garamond" w:cs="Tahoma"/>
          <w:color w:val="000000"/>
        </w:rPr>
        <w:t xml:space="preserve"> in ipotesi</w:t>
      </w:r>
      <w:r w:rsidRPr="005F3473">
        <w:rPr>
          <w:rFonts w:ascii="Garamond" w:hAnsi="Garamond" w:cs="Tahoma"/>
          <w:color w:val="000000"/>
        </w:rPr>
        <w:t xml:space="preserve"> di partecipazione in forme raggruppate o Consorzi</w:t>
      </w:r>
    </w:p>
    <w:p w:rsidR="005F3473" w:rsidRPr="005F3473" w:rsidRDefault="005F3473" w:rsidP="005F3473">
      <w:pPr>
        <w:pStyle w:val="Testonormale2"/>
        <w:rPr>
          <w:rFonts w:ascii="Garamond" w:hAnsi="Garamond" w:cs="Tahoma"/>
          <w:b/>
        </w:rPr>
      </w:pPr>
    </w:p>
    <w:p w:rsidR="005A3DBC" w:rsidRDefault="005A3DBC" w:rsidP="005A3DBC">
      <w:pPr>
        <w:ind w:left="720"/>
        <w:jc w:val="both"/>
        <w:rPr>
          <w:rFonts w:ascii="Garamond" w:hAnsi="Garamond" w:cs="Tahoma"/>
        </w:rPr>
      </w:pPr>
    </w:p>
    <w:p w:rsidR="005A3DBC" w:rsidRDefault="005A3DBC" w:rsidP="005A3DBC">
      <w:pPr>
        <w:pStyle w:val="Titolo4"/>
        <w:numPr>
          <w:ilvl w:val="3"/>
          <w:numId w:val="0"/>
        </w:numPr>
        <w:tabs>
          <w:tab w:val="num" w:pos="864"/>
        </w:tabs>
        <w:suppressAutoHyphens/>
        <w:ind w:left="864" w:hanging="864"/>
        <w:jc w:val="both"/>
        <w:rPr>
          <w:rFonts w:ascii="Garamond" w:eastAsia="Garamond" w:hAnsi="Garamond" w:cs="Garamond"/>
        </w:rPr>
      </w:pPr>
      <w:r>
        <w:rPr>
          <w:rFonts w:ascii="Garamond" w:hAnsi="Garamond" w:cs="Tahoma"/>
          <w:sz w:val="20"/>
          <w:szCs w:val="20"/>
        </w:rPr>
        <w:t xml:space="preserve">14 </w:t>
      </w:r>
      <w:r w:rsidR="00C858C3">
        <w:rPr>
          <w:rFonts w:ascii="Garamond" w:hAnsi="Garamond" w:cs="Tahoma"/>
          <w:sz w:val="20"/>
          <w:szCs w:val="20"/>
        </w:rPr>
        <w:t>–</w:t>
      </w:r>
      <w:r>
        <w:rPr>
          <w:rFonts w:ascii="Garamond" w:hAnsi="Garamond" w:cs="Tahoma"/>
          <w:sz w:val="20"/>
          <w:szCs w:val="20"/>
        </w:rPr>
        <w:t xml:space="preserve"> A</w:t>
      </w:r>
      <w:r w:rsidR="00C858C3">
        <w:rPr>
          <w:rFonts w:ascii="Garamond" w:hAnsi="Garamond" w:cs="Tahoma"/>
          <w:sz w:val="20"/>
          <w:szCs w:val="20"/>
        </w:rPr>
        <w:t>LTRE DISPOSIZIONI</w:t>
      </w:r>
      <w:r>
        <w:rPr>
          <w:rFonts w:ascii="Garamond" w:hAnsi="Garamond" w:cs="Tahoma"/>
          <w:sz w:val="20"/>
          <w:szCs w:val="20"/>
        </w:rPr>
        <w:t xml:space="preserve"> – </w:t>
      </w:r>
    </w:p>
    <w:p w:rsidR="005A3DBC" w:rsidRDefault="005A3DBC" w:rsidP="005A3DBC">
      <w:pPr>
        <w:jc w:val="both"/>
        <w:rPr>
          <w:rFonts w:ascii="Garamond" w:hAnsi="Garamond" w:cs="Tahoma"/>
        </w:rPr>
      </w:pPr>
      <w:r>
        <w:rPr>
          <w:rFonts w:ascii="Garamond" w:eastAsia="Garamond" w:hAnsi="Garamond" w:cs="Garamond"/>
        </w:rPr>
        <w:t xml:space="preserve">•  </w:t>
      </w:r>
      <w:r>
        <w:rPr>
          <w:rFonts w:ascii="Garamond" w:hAnsi="Garamond" w:cs="Tahoma"/>
        </w:rPr>
        <w:t>La presentazione dell'offerta costituisce accettazione incondizionata delle clausole contenute nella documentazione di gara con rinuncia ad ogni eccezione.</w:t>
      </w:r>
    </w:p>
    <w:p w:rsidR="001D2F7C" w:rsidRDefault="005A3DBC" w:rsidP="005A3DBC">
      <w:pPr>
        <w:jc w:val="both"/>
        <w:rPr>
          <w:rFonts w:ascii="Garamond" w:hAnsi="Garamond" w:cs="Tahoma"/>
        </w:rPr>
      </w:pPr>
      <w:r>
        <w:rPr>
          <w:rFonts w:ascii="Garamond" w:eastAsia="Garamond" w:hAnsi="Garamond" w:cs="Garamond"/>
        </w:rPr>
        <w:t xml:space="preserve">• </w:t>
      </w:r>
      <w:r>
        <w:rPr>
          <w:rFonts w:ascii="Garamond" w:hAnsi="Garamond" w:cs="Tahoma"/>
        </w:rPr>
        <w:t xml:space="preserve">L’ente appaltante si riserva la facolta’ insindacabile di non dar luogo alla gara stessa, di prorogare la data, dandone comunque comunicazione ai concorrenti, senza che gli stessi possano accampare pretesa alcuna a riguardo. </w:t>
      </w:r>
    </w:p>
    <w:p w:rsidR="005A3DBC" w:rsidRDefault="005A3DBC" w:rsidP="005A3DBC">
      <w:pPr>
        <w:jc w:val="both"/>
        <w:rPr>
          <w:rFonts w:ascii="Garamond" w:hAnsi="Garamond" w:cs="Tahoma"/>
        </w:rPr>
      </w:pPr>
      <w:r>
        <w:rPr>
          <w:rFonts w:ascii="Garamond" w:hAnsi="Garamond" w:cs="Tahoma"/>
        </w:rPr>
        <w:t>Si riserva inoltre il diritto, nell’ipotesi di intervenute ragioni, di non procedere alla aggiudicazione dell’appalto, anche nel caso in cui, ai sensi art. 95 – c. 12 - D. Lgs.vo n. 50/2016, nessuna offerta risulti conveniente o idonea in relazione all’oggetto del contratto.</w:t>
      </w:r>
    </w:p>
    <w:p w:rsidR="005A3DBC" w:rsidRDefault="005A3DBC" w:rsidP="005A3DBC">
      <w:pPr>
        <w:jc w:val="both"/>
        <w:rPr>
          <w:rFonts w:ascii="Garamond" w:hAnsi="Garamond" w:cs="Tahoma"/>
        </w:rPr>
      </w:pPr>
    </w:p>
    <w:p w:rsidR="005A3DBC" w:rsidRDefault="005A3DBC" w:rsidP="005A3DBC">
      <w:pPr>
        <w:jc w:val="both"/>
        <w:rPr>
          <w:rFonts w:ascii="Garamond" w:hAnsi="Garamond" w:cs="Tahoma"/>
        </w:rPr>
      </w:pPr>
      <w:r>
        <w:rPr>
          <w:rFonts w:ascii="Garamond" w:eastAsia="Garamond" w:hAnsi="Garamond" w:cs="Garamond"/>
        </w:rPr>
        <w:t xml:space="preserve">• </w:t>
      </w:r>
      <w:r>
        <w:rPr>
          <w:rFonts w:ascii="Garamond" w:hAnsi="Garamond" w:cs="Tahoma"/>
        </w:rPr>
        <w:t>Sara’ proceduto ad aggiudicazione anche in presenza di una sola offerta, purch</w:t>
      </w:r>
      <w:r w:rsidR="00AB464B">
        <w:rPr>
          <w:rFonts w:ascii="Garamond" w:hAnsi="Garamond" w:cs="Tahoma"/>
        </w:rPr>
        <w:t>é</w:t>
      </w:r>
      <w:r w:rsidR="0063632A">
        <w:rPr>
          <w:rFonts w:ascii="Garamond" w:hAnsi="Garamond" w:cs="Tahoma"/>
        </w:rPr>
        <w:t xml:space="preserve"> valida ed accettabile</w:t>
      </w:r>
      <w:r>
        <w:rPr>
          <w:rFonts w:ascii="Garamond" w:hAnsi="Garamond" w:cs="Tahoma"/>
        </w:rPr>
        <w:t>.</w:t>
      </w:r>
    </w:p>
    <w:p w:rsidR="005A3DBC" w:rsidRDefault="005A3DBC" w:rsidP="005A3DBC">
      <w:pPr>
        <w:jc w:val="both"/>
        <w:rPr>
          <w:rFonts w:ascii="Garamond" w:hAnsi="Garamond" w:cs="Tahoma"/>
        </w:rPr>
      </w:pPr>
    </w:p>
    <w:p w:rsidR="005A3DBC" w:rsidRDefault="005A3DBC" w:rsidP="005A3DBC">
      <w:pPr>
        <w:jc w:val="both"/>
        <w:rPr>
          <w:rFonts w:ascii="Garamond" w:eastAsia="Garamond" w:hAnsi="Garamond" w:cs="Garamond"/>
        </w:rPr>
      </w:pPr>
      <w:r>
        <w:rPr>
          <w:rFonts w:ascii="Garamond" w:eastAsia="Garamond" w:hAnsi="Garamond" w:cs="Garamond"/>
        </w:rPr>
        <w:lastRenderedPageBreak/>
        <w:t xml:space="preserve">• </w:t>
      </w:r>
      <w:r>
        <w:rPr>
          <w:rFonts w:ascii="Garamond" w:hAnsi="Garamond" w:cs="Tahoma"/>
        </w:rPr>
        <w:t>L'Amministrazione si riserva la facoltà di non dar luogo all'aggiudicazione, ove lo richiedano motivate esigenze di interesse pubblico.</w:t>
      </w:r>
    </w:p>
    <w:p w:rsidR="0063632A" w:rsidRDefault="005A3DBC" w:rsidP="0063632A">
      <w:pPr>
        <w:jc w:val="both"/>
        <w:rPr>
          <w:rFonts w:ascii="Garamond" w:hAnsi="Garamond" w:cs="Tahoma"/>
        </w:rPr>
      </w:pPr>
      <w:r>
        <w:rPr>
          <w:rFonts w:ascii="Garamond" w:eastAsia="Garamond" w:hAnsi="Garamond" w:cs="Garamond"/>
        </w:rPr>
        <w:t xml:space="preserve">•  </w:t>
      </w:r>
      <w:r>
        <w:rPr>
          <w:rFonts w:ascii="Garamond" w:hAnsi="Garamond" w:cs="Tahoma"/>
        </w:rPr>
        <w:t>L’aggiudicazione non equivale ad accettazione dell’offerta.</w:t>
      </w:r>
    </w:p>
    <w:p w:rsidR="001D2F7C" w:rsidRDefault="001D2F7C" w:rsidP="001D2F7C">
      <w:pPr>
        <w:jc w:val="both"/>
        <w:rPr>
          <w:rFonts w:ascii="Garamond" w:hAnsi="Garamond" w:cs="Tahoma"/>
        </w:rPr>
      </w:pPr>
      <w:r>
        <w:rPr>
          <w:rFonts w:ascii="Garamond" w:eastAsia="Garamond" w:hAnsi="Garamond" w:cs="Garamond"/>
        </w:rPr>
        <w:t xml:space="preserve">•  </w:t>
      </w:r>
      <w:r>
        <w:rPr>
          <w:rFonts w:ascii="Garamond" w:hAnsi="Garamond" w:cs="Tahoma"/>
        </w:rPr>
        <w:t xml:space="preserve">L’appaltatore, ai sensi art. 30 D. </w:t>
      </w:r>
      <w:proofErr w:type="spellStart"/>
      <w:r>
        <w:rPr>
          <w:rFonts w:ascii="Garamond" w:hAnsi="Garamond" w:cs="Tahoma"/>
        </w:rPr>
        <w:t>Lgs</w:t>
      </w:r>
      <w:proofErr w:type="spellEnd"/>
      <w:r>
        <w:rPr>
          <w:rFonts w:ascii="Garamond" w:hAnsi="Garamond" w:cs="Tahoma"/>
        </w:rPr>
        <w:t>. 50/2016, dovr</w:t>
      </w:r>
      <w:r w:rsidR="00AB464B">
        <w:rPr>
          <w:rFonts w:ascii="Garamond" w:hAnsi="Garamond" w:cs="Tahoma"/>
        </w:rPr>
        <w:t>à</w:t>
      </w:r>
      <w:r>
        <w:rPr>
          <w:rFonts w:ascii="Garamond" w:hAnsi="Garamond" w:cs="Tahoma"/>
        </w:rPr>
        <w:t xml:space="preserve"> osservare le norme e prescrizioni dei contratti collettivi nazionali di settore e di zona stipulati tra le parti sociali firmatarie di contratti collettivi nazionali comparativamente più rappresentative, delle leggi e dei regolamenti sulla tutela, sicurezza, salute, assicurazione assistenza, contribuzione e retribuzione dei lavoratori.</w:t>
      </w:r>
    </w:p>
    <w:p w:rsidR="001D2F7C" w:rsidRDefault="001D2F7C" w:rsidP="001D2F7C">
      <w:pPr>
        <w:jc w:val="both"/>
        <w:rPr>
          <w:rFonts w:ascii="Garamond" w:hAnsi="Garamond" w:cs="Tahoma"/>
        </w:rPr>
      </w:pPr>
      <w:r>
        <w:rPr>
          <w:rFonts w:ascii="Garamond" w:hAnsi="Garamond" w:cs="Tahoma"/>
        </w:rPr>
        <w:t>- In caso di inadempienza contributiva e retributiva dell’Appaltatore la Stazione appaltante avvier</w:t>
      </w:r>
      <w:r w:rsidR="00AB464B">
        <w:rPr>
          <w:rFonts w:ascii="Garamond" w:hAnsi="Garamond" w:cs="Tahoma"/>
        </w:rPr>
        <w:t>à</w:t>
      </w:r>
      <w:r>
        <w:rPr>
          <w:rFonts w:ascii="Garamond" w:hAnsi="Garamond" w:cs="Tahoma"/>
        </w:rPr>
        <w:t xml:space="preserve"> le procedure  previste dall’articolo 30 – comma 5 -  del   D </w:t>
      </w:r>
      <w:proofErr w:type="spellStart"/>
      <w:r>
        <w:rPr>
          <w:rFonts w:ascii="Garamond" w:hAnsi="Garamond" w:cs="Tahoma"/>
        </w:rPr>
        <w:t>Lgs.vo</w:t>
      </w:r>
      <w:proofErr w:type="spellEnd"/>
      <w:r>
        <w:rPr>
          <w:rFonts w:ascii="Garamond" w:hAnsi="Garamond" w:cs="Tahoma"/>
        </w:rPr>
        <w:t xml:space="preserve">  n. 50/2016.</w:t>
      </w:r>
    </w:p>
    <w:p w:rsidR="005A3DBC" w:rsidRDefault="0063632A" w:rsidP="005A3DBC">
      <w:pPr>
        <w:jc w:val="both"/>
        <w:rPr>
          <w:rFonts w:ascii="Garamond" w:eastAsia="Garamond" w:hAnsi="Garamond" w:cs="Garamond"/>
        </w:rPr>
      </w:pPr>
      <w:r>
        <w:rPr>
          <w:rFonts w:ascii="Garamond" w:eastAsia="Garamond" w:hAnsi="Garamond" w:cs="Garamond"/>
        </w:rPr>
        <w:t xml:space="preserve">• </w:t>
      </w:r>
      <w:r w:rsidR="005A3DBC">
        <w:rPr>
          <w:rFonts w:ascii="Garamond" w:hAnsi="Garamond" w:cs="Tahoma"/>
        </w:rPr>
        <w:t xml:space="preserve"> L’Amministrazione, ai sensi del disposto all’art. 110 D. Lgs.vo n. 50/2016,  in caso di fallimento, di liquidazione coatta e concordato preventivo, ovvero procedura di insolvenza concorsuale o di liquidazione dell’appaltatore o di risoluzione del contratto ai sensi del contratto ai sensi dell'</w:t>
      </w:r>
      <w:hyperlink r:id="rId16" w:anchor="108" w:history="1">
        <w:r w:rsidR="005A3DBC">
          <w:rPr>
            <w:rStyle w:val="Collegamentoipertestuale"/>
            <w:rFonts w:ascii="Garamond" w:hAnsi="Garamond" w:cs="Tahoma"/>
          </w:rPr>
          <w:t>articolo 108</w:t>
        </w:r>
      </w:hyperlink>
      <w:r w:rsidR="005A3DBC">
        <w:rPr>
          <w:rFonts w:ascii="Garamond" w:hAnsi="Garamond" w:cs="Tahoma"/>
        </w:rPr>
        <w:t> ovvero di recesso dal contratto ai sensi dell'</w:t>
      </w:r>
      <w:hyperlink r:id="rId17" w:anchor="088" w:history="1">
        <w:r w:rsidR="005A3DBC">
          <w:rPr>
            <w:rStyle w:val="Collegamentoipertestuale"/>
            <w:rFonts w:ascii="Garamond" w:hAnsi="Garamond" w:cs="Tahoma"/>
          </w:rPr>
          <w:t>articolo 88, comma 4-ter, del decreto legislativo 6 settembre 2011, n. 159</w:t>
        </w:r>
      </w:hyperlink>
      <w:r w:rsidR="005A3DBC">
        <w:rPr>
          <w:rFonts w:ascii="Garamond" w:hAnsi="Garamond" w:cs="Tahoma"/>
        </w:rPr>
        <w:t>, ovvero in caso di dichiarazione giudiziale di inefficacia del contratto, interpellano progressivamente i soggetti che hanno partecipato all'originaria procedura di gara, risultanti dalla relativa graduatoria, al fine di stipulare un nuovo contratto per l'affidamento del completamento dei lavori.</w:t>
      </w:r>
    </w:p>
    <w:p w:rsidR="005A3DBC" w:rsidRDefault="005A3DBC" w:rsidP="005A3DBC">
      <w:pPr>
        <w:jc w:val="both"/>
        <w:rPr>
          <w:rFonts w:ascii="Garamond" w:hAnsi="Garamond" w:cs="Tahoma"/>
        </w:rPr>
      </w:pPr>
      <w:r>
        <w:rPr>
          <w:rFonts w:ascii="Garamond" w:eastAsia="Garamond" w:hAnsi="Garamond" w:cs="Garamond"/>
        </w:rPr>
        <w:t xml:space="preserve">   </w:t>
      </w:r>
      <w:r>
        <w:rPr>
          <w:rFonts w:ascii="Garamond" w:hAnsi="Garamond" w:cs="Tahoma"/>
        </w:rPr>
        <w:t>L'aff</w:t>
      </w:r>
      <w:r w:rsidR="001D2F7C">
        <w:rPr>
          <w:rFonts w:ascii="Garamond" w:hAnsi="Garamond" w:cs="Tahoma"/>
        </w:rPr>
        <w:t>i</w:t>
      </w:r>
      <w:r>
        <w:rPr>
          <w:rFonts w:ascii="Garamond" w:hAnsi="Garamond" w:cs="Tahoma"/>
        </w:rPr>
        <w:t>damento avviene alle medesime condizioni già proposte dall'originario aggiudicatario in sede in offerta.</w:t>
      </w:r>
    </w:p>
    <w:p w:rsidR="005A3DBC" w:rsidRDefault="005A3DBC" w:rsidP="005A3DBC">
      <w:pPr>
        <w:jc w:val="both"/>
        <w:rPr>
          <w:rFonts w:ascii="Garamond" w:hAnsi="Garamond" w:cs="Tahoma"/>
        </w:rPr>
      </w:pPr>
    </w:p>
    <w:p w:rsidR="005A3DBC" w:rsidRDefault="005A3DBC" w:rsidP="005A3DBC">
      <w:pPr>
        <w:jc w:val="both"/>
        <w:rPr>
          <w:rFonts w:ascii="Garamond" w:hAnsi="Garamond" w:cs="Tahoma"/>
        </w:rPr>
      </w:pPr>
      <w:r>
        <w:rPr>
          <w:rFonts w:ascii="Garamond" w:hAnsi="Garamond" w:cs="Tahoma"/>
        </w:rPr>
        <w:t>-  Eventuali contestazioni che dovessero sorgere durante la gara, saranno risolte con decisione del  Presidente.</w:t>
      </w:r>
    </w:p>
    <w:p w:rsidR="005A3DBC" w:rsidRDefault="005A3DBC" w:rsidP="005A3DBC">
      <w:pPr>
        <w:jc w:val="both"/>
        <w:rPr>
          <w:rFonts w:ascii="Garamond" w:hAnsi="Garamond" w:cs="Tahoma"/>
        </w:rPr>
      </w:pPr>
      <w:r>
        <w:rPr>
          <w:rFonts w:ascii="Garamond" w:hAnsi="Garamond" w:cs="Tahoma"/>
        </w:rPr>
        <w:t>- I risultati della gara</w:t>
      </w:r>
      <w:r w:rsidR="0063632A">
        <w:rPr>
          <w:rFonts w:ascii="Garamond" w:hAnsi="Garamond" w:cs="Tahoma"/>
        </w:rPr>
        <w:t xml:space="preserve"> saranno</w:t>
      </w:r>
      <w:r>
        <w:rPr>
          <w:rFonts w:ascii="Garamond" w:hAnsi="Garamond" w:cs="Tahoma"/>
        </w:rPr>
        <w:t xml:space="preserve"> immediatamente  consultabili su START/RTRT</w:t>
      </w:r>
      <w:r w:rsidR="0063632A">
        <w:rPr>
          <w:rFonts w:ascii="Garamond" w:hAnsi="Garamond" w:cs="Tahoma"/>
        </w:rPr>
        <w:t>.</w:t>
      </w:r>
    </w:p>
    <w:p w:rsidR="005A3DBC" w:rsidRDefault="005A3DBC" w:rsidP="005A3DBC">
      <w:pPr>
        <w:pStyle w:val="Titolo3"/>
        <w:numPr>
          <w:ilvl w:val="2"/>
          <w:numId w:val="0"/>
        </w:numPr>
        <w:tabs>
          <w:tab w:val="num" w:pos="720"/>
        </w:tabs>
        <w:suppressAutoHyphens/>
        <w:ind w:left="720" w:hanging="720"/>
        <w:rPr>
          <w:rFonts w:ascii="Garamond" w:hAnsi="Garamond" w:cs="Tahoma"/>
        </w:rPr>
      </w:pPr>
      <w:r>
        <w:rPr>
          <w:rFonts w:ascii="Garamond" w:hAnsi="Garamond" w:cs="Tahoma"/>
          <w:sz w:val="20"/>
          <w:szCs w:val="20"/>
        </w:rPr>
        <w:t>15 -  AGGIUDICAZIONE</w:t>
      </w:r>
    </w:p>
    <w:p w:rsidR="005A3DBC" w:rsidRDefault="005A3DBC" w:rsidP="005A3DBC">
      <w:pPr>
        <w:jc w:val="both"/>
        <w:rPr>
          <w:rFonts w:ascii="Tahoma" w:hAnsi="Tahoma" w:cs="Tahoma"/>
          <w:kern w:val="1"/>
        </w:rPr>
      </w:pPr>
      <w:r>
        <w:rPr>
          <w:rFonts w:ascii="Garamond" w:hAnsi="Garamond" w:cs="Tahoma"/>
        </w:rPr>
        <w:t xml:space="preserve">Ai sensi art. 32 del D. Lgs.vo n. 50/2016 in sede di gara la Commissione di gara  </w:t>
      </w:r>
      <w:r>
        <w:rPr>
          <w:rFonts w:ascii="Garamond" w:hAnsi="Garamond" w:cs="Tahoma"/>
          <w:b/>
        </w:rPr>
        <w:t>propone</w:t>
      </w:r>
      <w:r>
        <w:rPr>
          <w:rFonts w:ascii="Garamond" w:hAnsi="Garamond" w:cs="Tahoma"/>
        </w:rPr>
        <w:t xml:space="preserve"> </w:t>
      </w:r>
      <w:r>
        <w:rPr>
          <w:rFonts w:ascii="Garamond" w:hAnsi="Garamond" w:cs="Tahoma"/>
          <w:b/>
        </w:rPr>
        <w:t>l’aggiudicazione dell’appalto in favore del concorrente che ha presentato la migliore offerta valida e ritenuta congrua</w:t>
      </w:r>
      <w:r>
        <w:rPr>
          <w:rFonts w:ascii="Garamond" w:hAnsi="Garamond" w:cs="Tahoma"/>
        </w:rPr>
        <w:t>,  salva la facolta’ di cui all’art. 9</w:t>
      </w:r>
      <w:r w:rsidR="001D2F7C">
        <w:rPr>
          <w:rFonts w:ascii="Garamond" w:hAnsi="Garamond" w:cs="Tahoma"/>
        </w:rPr>
        <w:t>7</w:t>
      </w:r>
      <w:r>
        <w:rPr>
          <w:rFonts w:ascii="Garamond" w:hAnsi="Garamond" w:cs="Tahoma"/>
        </w:rPr>
        <w:t xml:space="preserve"> – comma 6 - D. Lgs.vo n. 50/2016 .</w:t>
      </w:r>
    </w:p>
    <w:p w:rsidR="001D2F7C" w:rsidRDefault="001D2F7C" w:rsidP="00AE2E1C">
      <w:pPr>
        <w:autoSpaceDE w:val="0"/>
        <w:jc w:val="both"/>
        <w:rPr>
          <w:rFonts w:ascii="Garamond" w:hAnsi="Garamond" w:cs="Tahoma"/>
        </w:rPr>
      </w:pPr>
    </w:p>
    <w:p w:rsidR="00AE2E1C" w:rsidRPr="008A79B7" w:rsidRDefault="00AE2E1C" w:rsidP="00AE2E1C">
      <w:pPr>
        <w:autoSpaceDE w:val="0"/>
        <w:jc w:val="both"/>
        <w:rPr>
          <w:rFonts w:ascii="Garamond" w:hAnsi="Garamond" w:cs="Tahoma"/>
        </w:rPr>
      </w:pPr>
      <w:r w:rsidRPr="008A79B7">
        <w:rPr>
          <w:rFonts w:ascii="Garamond" w:hAnsi="Garamond" w:cs="Tahoma"/>
        </w:rPr>
        <w:t xml:space="preserve">La Stazione appaltante, </w:t>
      </w:r>
      <w:r w:rsidR="008A79B7">
        <w:rPr>
          <w:rFonts w:ascii="Garamond" w:hAnsi="Garamond" w:cs="Tahoma"/>
        </w:rPr>
        <w:t>s</w:t>
      </w:r>
      <w:r w:rsidRPr="008A79B7">
        <w:rPr>
          <w:rFonts w:ascii="Garamond" w:hAnsi="Garamond" w:cs="Tahoma"/>
        </w:rPr>
        <w:t>uccessivamente alla gara, procede ad effettuare:</w:t>
      </w:r>
    </w:p>
    <w:p w:rsidR="00AE2E1C" w:rsidRDefault="00AE2E1C" w:rsidP="00AE2E1C">
      <w:pPr>
        <w:tabs>
          <w:tab w:val="left" w:pos="0"/>
        </w:tabs>
        <w:autoSpaceDE w:val="0"/>
        <w:jc w:val="both"/>
        <w:rPr>
          <w:rFonts w:ascii="Garamond" w:hAnsi="Garamond" w:cs="Tahoma"/>
        </w:rPr>
      </w:pPr>
      <w:r>
        <w:rPr>
          <w:rFonts w:ascii="Garamond" w:hAnsi="Garamond" w:cs="Tahoma"/>
        </w:rPr>
        <w:t xml:space="preserve">-   la verifica, ai sensi dell’art. 17 della </w:t>
      </w:r>
      <w:proofErr w:type="spellStart"/>
      <w:r>
        <w:rPr>
          <w:rFonts w:ascii="Garamond" w:hAnsi="Garamond" w:cs="Tahoma"/>
        </w:rPr>
        <w:t>L.R.</w:t>
      </w:r>
      <w:proofErr w:type="spellEnd"/>
      <w:r>
        <w:rPr>
          <w:rFonts w:ascii="Garamond" w:hAnsi="Garamond" w:cs="Tahoma"/>
        </w:rPr>
        <w:t xml:space="preserve"> n. 38/2007, mediante l’acquisizione del documento unico di regolarità contributiva (DURC), della regolarità contributiva e assicurativa dell’impresa risultata provvisoriamente aggiudicataria riferita alla data di presentazione dell’offerta; la stazione appaltante segnala alla Direzione provinciale del lavoro le irregolarità eventualmente riscontrate.</w:t>
      </w:r>
    </w:p>
    <w:p w:rsidR="00AE2E1C" w:rsidRDefault="00AE2E1C" w:rsidP="00AE2E1C">
      <w:pPr>
        <w:autoSpaceDE w:val="0"/>
        <w:jc w:val="both"/>
        <w:rPr>
          <w:rFonts w:ascii="Garamond" w:hAnsi="Garamond" w:cs="Tahoma"/>
        </w:rPr>
      </w:pPr>
      <w:r>
        <w:rPr>
          <w:rFonts w:ascii="Garamond" w:hAnsi="Garamond" w:cs="Tahoma"/>
        </w:rPr>
        <w:t>- L’esito favorevole del suddetto controllo è condizione per l’emanazione della determinazione di aggiudicazione definitiva dell’appalto.</w:t>
      </w:r>
    </w:p>
    <w:p w:rsidR="00AE2E1C" w:rsidRDefault="00AE2E1C" w:rsidP="00AE2E1C">
      <w:pPr>
        <w:numPr>
          <w:ilvl w:val="0"/>
          <w:numId w:val="5"/>
        </w:numPr>
        <w:tabs>
          <w:tab w:val="left" w:pos="0"/>
        </w:tabs>
        <w:suppressAutoHyphens/>
        <w:autoSpaceDE w:val="0"/>
        <w:ind w:left="0" w:firstLine="0"/>
        <w:jc w:val="both"/>
        <w:rPr>
          <w:rFonts w:ascii="Garamond" w:hAnsi="Garamond" w:cs="Tahoma"/>
        </w:rPr>
      </w:pPr>
      <w:r>
        <w:rPr>
          <w:rFonts w:ascii="Garamond" w:hAnsi="Garamond" w:cs="Tahoma"/>
        </w:rPr>
        <w:t>I controlli sui requisiti di ordine generale ai sensi del DPR 445/2000, sulle dichiarazioni rese dall’aggiudicatario e de secondo in graduatoria;</w:t>
      </w:r>
    </w:p>
    <w:p w:rsidR="00AE2E1C" w:rsidRDefault="00AE2E1C" w:rsidP="00AE2E1C">
      <w:pPr>
        <w:autoSpaceDE w:val="0"/>
        <w:jc w:val="both"/>
        <w:rPr>
          <w:rFonts w:ascii="Garamond" w:hAnsi="Garamond" w:cs="Tahoma"/>
        </w:rPr>
      </w:pPr>
    </w:p>
    <w:p w:rsidR="00AE2E1C" w:rsidRPr="008A79B7" w:rsidRDefault="008A79B7" w:rsidP="008A79B7">
      <w:pPr>
        <w:suppressAutoHyphens/>
        <w:autoSpaceDE w:val="0"/>
        <w:jc w:val="both"/>
        <w:rPr>
          <w:rFonts w:ascii="Garamond" w:hAnsi="Garamond" w:cs="Tahoma"/>
        </w:rPr>
      </w:pPr>
      <w:r>
        <w:rPr>
          <w:rFonts w:ascii="Garamond" w:hAnsi="Garamond" w:cs="Tahoma"/>
        </w:rPr>
        <w:t>-</w:t>
      </w:r>
      <w:r w:rsidR="00AE2E1C" w:rsidRPr="008A79B7">
        <w:rPr>
          <w:rFonts w:ascii="Garamond" w:hAnsi="Garamond" w:cs="Tahoma"/>
        </w:rPr>
        <w:t xml:space="preserve">La stazione appaltante, verificata la proposta di aggiudicazione ai sensi dell’art. 33 – comma  1 – del D. </w:t>
      </w:r>
      <w:proofErr w:type="spellStart"/>
      <w:r w:rsidR="00AE2E1C" w:rsidRPr="008A79B7">
        <w:rPr>
          <w:rFonts w:ascii="Garamond" w:hAnsi="Garamond" w:cs="Tahoma"/>
        </w:rPr>
        <w:t>Lgs.vo</w:t>
      </w:r>
      <w:proofErr w:type="spellEnd"/>
      <w:r w:rsidR="00AE2E1C" w:rsidRPr="008A79B7">
        <w:rPr>
          <w:rFonts w:ascii="Garamond" w:hAnsi="Garamond" w:cs="Tahoma"/>
        </w:rPr>
        <w:t xml:space="preserve"> n. 50/2016 procede alla aggiudicazione.</w:t>
      </w:r>
    </w:p>
    <w:p w:rsidR="0063632A" w:rsidRDefault="008A79B7" w:rsidP="0063632A">
      <w:pPr>
        <w:jc w:val="both"/>
        <w:rPr>
          <w:rFonts w:ascii="Garamond" w:hAnsi="Garamond" w:cs="Tahoma"/>
        </w:rPr>
      </w:pPr>
      <w:r>
        <w:rPr>
          <w:rFonts w:ascii="Garamond" w:eastAsia="Garamond" w:hAnsi="Garamond" w:cs="Garamond"/>
        </w:rPr>
        <w:t>-</w:t>
      </w:r>
      <w:r w:rsidR="0063632A">
        <w:rPr>
          <w:rFonts w:ascii="Garamond" w:hAnsi="Garamond" w:cs="Tahoma"/>
        </w:rPr>
        <w:t>L'aggiudicazione dell'appalto è adottata con determinazione del Responsabile del Procedimento entro 60 giorni dal ricevimento della proposta di aggiudicazione.</w:t>
      </w:r>
    </w:p>
    <w:p w:rsidR="005A3DBC" w:rsidRDefault="005A3DBC" w:rsidP="005A3DBC">
      <w:pPr>
        <w:tabs>
          <w:tab w:val="left" w:pos="8080"/>
        </w:tabs>
        <w:ind w:left="720"/>
        <w:jc w:val="both"/>
        <w:rPr>
          <w:rFonts w:ascii="Tahoma" w:hAnsi="Tahoma" w:cs="Tahoma"/>
          <w:kern w:val="1"/>
        </w:rPr>
      </w:pPr>
    </w:p>
    <w:p w:rsidR="005A3DBC" w:rsidRDefault="005A3DBC" w:rsidP="005A3DBC">
      <w:pPr>
        <w:pStyle w:val="Rientrocorpodeltesto"/>
        <w:spacing w:line="259" w:lineRule="exact"/>
        <w:ind w:left="0" w:firstLine="0"/>
        <w:rPr>
          <w:rFonts w:ascii="Garamond" w:hAnsi="Garamond" w:cs="Tahoma"/>
        </w:rPr>
      </w:pPr>
      <w:r>
        <w:rPr>
          <w:rFonts w:ascii="Garamond" w:hAnsi="Garamond" w:cs="Tahoma"/>
          <w:b/>
          <w:bCs/>
          <w:sz w:val="20"/>
        </w:rPr>
        <w:t>16  -  Documentazione  per stipula contratto.</w:t>
      </w:r>
    </w:p>
    <w:p w:rsidR="005A3DBC" w:rsidRDefault="005A3DBC" w:rsidP="005A3DBC">
      <w:pPr>
        <w:autoSpaceDE w:val="0"/>
        <w:jc w:val="both"/>
        <w:rPr>
          <w:rFonts w:ascii="Garamond" w:hAnsi="Garamond" w:cs="Tahoma"/>
        </w:rPr>
      </w:pPr>
      <w:r>
        <w:rPr>
          <w:rFonts w:ascii="Garamond" w:hAnsi="Garamond" w:cs="Tahoma"/>
        </w:rPr>
        <w:t>- In caso di esito non favorevole dei controlli eseguiti sul soggetto proposto quale aggiudicatario, ai sensi del D.P.R. n. 445/2000, l’Amministrazione procede alla esclusione del soggetto dalla procedura, a revocare l’aggiudicazione provvisoria formulata ed individuare il nuovo aggiudicatario provvisorio,</w:t>
      </w:r>
    </w:p>
    <w:p w:rsidR="005A3DBC" w:rsidRDefault="005A3DBC" w:rsidP="005A3DBC">
      <w:pPr>
        <w:autoSpaceDE w:val="0"/>
        <w:jc w:val="both"/>
        <w:rPr>
          <w:rFonts w:ascii="Garamond" w:hAnsi="Garamond" w:cs="Tahoma"/>
        </w:rPr>
      </w:pPr>
    </w:p>
    <w:p w:rsidR="005A3DBC" w:rsidRDefault="005A3DBC" w:rsidP="005A3DBC">
      <w:pPr>
        <w:autoSpaceDE w:val="0"/>
        <w:ind w:left="360"/>
        <w:jc w:val="both"/>
        <w:rPr>
          <w:rFonts w:ascii="Garamond" w:hAnsi="Garamond" w:cs="Tahoma"/>
          <w:b/>
        </w:rPr>
      </w:pPr>
      <w:r>
        <w:rPr>
          <w:rFonts w:ascii="Garamond" w:hAnsi="Garamond" w:cs="Tahoma"/>
          <w:i/>
        </w:rPr>
        <w:t xml:space="preserve">Dopo l’aggiudicazione </w:t>
      </w:r>
      <w:r>
        <w:rPr>
          <w:rFonts w:ascii="Garamond" w:hAnsi="Garamond" w:cs="Tahoma"/>
        </w:rPr>
        <w:t xml:space="preserve"> l’Amministrazione invita l’aggiudicatario a produrre:</w:t>
      </w:r>
    </w:p>
    <w:p w:rsidR="005A3DBC" w:rsidRDefault="005A3DBC" w:rsidP="005A3DBC">
      <w:pPr>
        <w:jc w:val="both"/>
        <w:rPr>
          <w:rFonts w:ascii="Garamond" w:hAnsi="Garamond" w:cs="Tahoma"/>
          <w:b/>
        </w:rPr>
      </w:pPr>
    </w:p>
    <w:p w:rsidR="005A3DBC" w:rsidRDefault="005A3DBC" w:rsidP="005A3DBC">
      <w:pPr>
        <w:jc w:val="both"/>
        <w:rPr>
          <w:rFonts w:ascii="Garamond" w:hAnsi="Garamond" w:cs="Tahoma"/>
        </w:rPr>
      </w:pPr>
      <w:r>
        <w:rPr>
          <w:rFonts w:ascii="Garamond" w:hAnsi="Garamond" w:cs="Tahoma"/>
        </w:rPr>
        <w:t xml:space="preserve">- una polizza fideiussoria, ai sensi dell’art 35 del Codice dei Contratti, a garanzia della corresponsione in favore dell’appaltatore di un’ anticipazione pari al 20% del valore stimato dell'appalto; </w:t>
      </w:r>
    </w:p>
    <w:p w:rsidR="005A3DBC" w:rsidRDefault="005A3DBC" w:rsidP="005A3DBC">
      <w:pPr>
        <w:pStyle w:val="NormaleWeb"/>
        <w:jc w:val="both"/>
        <w:rPr>
          <w:rFonts w:ascii="Garamond" w:hAnsi="Garamond" w:cs="Tahoma"/>
          <w:sz w:val="20"/>
          <w:szCs w:val="20"/>
        </w:rPr>
      </w:pPr>
      <w:r>
        <w:rPr>
          <w:rFonts w:ascii="Garamond" w:hAnsi="Garamond" w:cs="Tahoma"/>
          <w:sz w:val="20"/>
          <w:szCs w:val="20"/>
        </w:rPr>
        <w:t>- una garanzia fidejussoria definitiva conforme allo schema tipo 1.2 del D.M. 12.03.2004, n. 123, pari al 10% dell’importo netto contrattuale</w:t>
      </w:r>
      <w:r w:rsidR="00AE2E1C">
        <w:rPr>
          <w:rFonts w:ascii="Garamond" w:hAnsi="Garamond" w:cs="Tahoma"/>
          <w:sz w:val="20"/>
          <w:szCs w:val="20"/>
        </w:rPr>
        <w:t>, con applicazione, se spettanti, delle riduzioni previste dall’</w:t>
      </w:r>
      <w:r>
        <w:rPr>
          <w:rFonts w:ascii="Garamond" w:hAnsi="Garamond" w:cs="Tahoma"/>
          <w:sz w:val="20"/>
          <w:szCs w:val="20"/>
        </w:rPr>
        <w:t>art. 103 – comma 7 -  del D. Lgs.vo n. 50/2016.</w:t>
      </w:r>
    </w:p>
    <w:p w:rsidR="005A3DBC" w:rsidRDefault="005A3DBC" w:rsidP="005A3DBC">
      <w:pPr>
        <w:pStyle w:val="NormaleWeb"/>
        <w:jc w:val="both"/>
        <w:rPr>
          <w:rFonts w:ascii="Garamond" w:hAnsi="Garamond" w:cs="Tahoma"/>
          <w:i/>
        </w:rPr>
      </w:pPr>
      <w:r>
        <w:rPr>
          <w:rFonts w:ascii="Garamond" w:hAnsi="Garamond" w:cs="Tahoma"/>
          <w:sz w:val="20"/>
          <w:szCs w:val="20"/>
        </w:rPr>
        <w:t xml:space="preserve">Nel caso di mancata costituzione della garanzia </w:t>
      </w:r>
      <w:r w:rsidR="00960F3E">
        <w:rPr>
          <w:rFonts w:ascii="Garamond" w:hAnsi="Garamond" w:cs="Tahoma"/>
          <w:sz w:val="20"/>
          <w:szCs w:val="20"/>
        </w:rPr>
        <w:t xml:space="preserve">fideiussoria, </w:t>
      </w:r>
      <w:r>
        <w:rPr>
          <w:rFonts w:ascii="Garamond" w:hAnsi="Garamond" w:cs="Tahoma"/>
          <w:sz w:val="20"/>
          <w:szCs w:val="20"/>
        </w:rPr>
        <w:t xml:space="preserve"> si proceder</w:t>
      </w:r>
      <w:r w:rsidR="00AB464B">
        <w:rPr>
          <w:rFonts w:ascii="Garamond" w:hAnsi="Garamond" w:cs="Tahoma"/>
          <w:sz w:val="20"/>
          <w:szCs w:val="20"/>
        </w:rPr>
        <w:t>à</w:t>
      </w:r>
      <w:r>
        <w:rPr>
          <w:rFonts w:ascii="Garamond" w:hAnsi="Garamond" w:cs="Tahoma"/>
          <w:sz w:val="20"/>
          <w:szCs w:val="20"/>
        </w:rPr>
        <w:t xml:space="preserve"> alla revoca dell’affidamento e all’acquisizione della cauzione provvisoria e verr</w:t>
      </w:r>
      <w:r w:rsidR="00D1621A">
        <w:rPr>
          <w:rFonts w:ascii="Garamond" w:hAnsi="Garamond" w:cs="Tahoma"/>
          <w:sz w:val="20"/>
          <w:szCs w:val="20"/>
        </w:rPr>
        <w:t>à</w:t>
      </w:r>
      <w:r>
        <w:rPr>
          <w:rFonts w:ascii="Garamond" w:hAnsi="Garamond" w:cs="Tahoma"/>
          <w:sz w:val="20"/>
          <w:szCs w:val="20"/>
        </w:rPr>
        <w:t xml:space="preserve"> aggiudicato l’appalto al concorrente che segue in graduatoria. </w:t>
      </w:r>
    </w:p>
    <w:p w:rsidR="005A3DBC" w:rsidRDefault="005A3DBC" w:rsidP="00AE2E1C">
      <w:pPr>
        <w:autoSpaceDE w:val="0"/>
        <w:jc w:val="both"/>
        <w:rPr>
          <w:rFonts w:ascii="Garamond" w:hAnsi="Garamond" w:cs="Tahoma"/>
        </w:rPr>
      </w:pPr>
      <w:r>
        <w:rPr>
          <w:rFonts w:ascii="Garamond" w:hAnsi="Garamond" w:cs="Tahoma"/>
          <w:i/>
        </w:rPr>
        <w:t xml:space="preserve"> </w:t>
      </w:r>
      <w:r>
        <w:rPr>
          <w:rFonts w:ascii="Garamond" w:hAnsi="Garamond" w:cs="Tahoma"/>
        </w:rPr>
        <w:t xml:space="preserve">- polizza assicurativa “C.A.R.”  </w:t>
      </w:r>
      <w:r>
        <w:rPr>
          <w:rFonts w:ascii="Garamond" w:hAnsi="Garamond" w:cs="Tahoma"/>
          <w:u w:val="single"/>
        </w:rPr>
        <w:t>specifica per il presente appalto</w:t>
      </w:r>
      <w:r>
        <w:rPr>
          <w:rFonts w:ascii="Garamond" w:hAnsi="Garamond" w:cs="Tahoma"/>
        </w:rPr>
        <w:t>, prevista dall’art. 103 - comma 7, D. lgs.vo n. 50/2016.</w:t>
      </w:r>
    </w:p>
    <w:p w:rsidR="005A3DBC" w:rsidRDefault="005A3DBC" w:rsidP="005A3DBC">
      <w:pPr>
        <w:pStyle w:val="NormaleWeb"/>
        <w:jc w:val="both"/>
        <w:rPr>
          <w:rFonts w:ascii="Garamond" w:eastAsia="Garamond" w:hAnsi="Garamond" w:cs="Garamond"/>
          <w:i/>
        </w:rPr>
      </w:pPr>
      <w:r>
        <w:rPr>
          <w:rFonts w:ascii="Garamond" w:hAnsi="Garamond" w:cs="Tahoma"/>
          <w:sz w:val="20"/>
          <w:szCs w:val="20"/>
        </w:rPr>
        <w:t>La polizza deve garantire la Stazione appaltante da tutti i rischi di esecuzione per una somma assicurata corrispon</w:t>
      </w:r>
      <w:r w:rsidR="00960F3E">
        <w:rPr>
          <w:rFonts w:ascii="Garamond" w:hAnsi="Garamond" w:cs="Tahoma"/>
          <w:sz w:val="20"/>
          <w:szCs w:val="20"/>
        </w:rPr>
        <w:t>dente all’importo del contratto, IVA inclusa,</w:t>
      </w:r>
      <w:r>
        <w:rPr>
          <w:rFonts w:ascii="Garamond" w:hAnsi="Garamond" w:cs="Tahoma"/>
          <w:sz w:val="20"/>
          <w:szCs w:val="20"/>
        </w:rPr>
        <w:t xml:space="preserve"> e comunque secondo quanto previsto nel Capitolato Speciale d’Appalto  </w:t>
      </w:r>
      <w:r w:rsidRPr="002E3756">
        <w:rPr>
          <w:rFonts w:ascii="Garamond" w:hAnsi="Garamond" w:cs="Tahoma"/>
          <w:sz w:val="20"/>
          <w:szCs w:val="20"/>
        </w:rPr>
        <w:t>-</w:t>
      </w:r>
      <w:r>
        <w:rPr>
          <w:rFonts w:ascii="Garamond" w:hAnsi="Garamond" w:cs="Tahoma"/>
          <w:sz w:val="20"/>
          <w:szCs w:val="20"/>
        </w:rPr>
        <w:t xml:space="preserve"> art. 37</w:t>
      </w:r>
      <w:r w:rsidRPr="002E3756">
        <w:rPr>
          <w:rFonts w:ascii="Garamond" w:hAnsi="Garamond" w:cs="Tahoma"/>
          <w:sz w:val="20"/>
          <w:szCs w:val="20"/>
        </w:rPr>
        <w:t xml:space="preserve">- e </w:t>
      </w:r>
      <w:r w:rsidRPr="002E3756">
        <w:rPr>
          <w:rFonts w:ascii="Garamond" w:hAnsi="Garamond" w:cs="Tahoma"/>
          <w:sz w:val="20"/>
          <w:szCs w:val="20"/>
        </w:rPr>
        <w:lastRenderedPageBreak/>
        <w:t>dovra’</w:t>
      </w:r>
      <w:r>
        <w:rPr>
          <w:rFonts w:ascii="Garamond" w:hAnsi="Garamond" w:cs="Tahoma"/>
          <w:sz w:val="20"/>
          <w:szCs w:val="20"/>
        </w:rPr>
        <w:t xml:space="preserve"> prevedere  una garanzia di responsabilita’ civile per danni causati a terzi nel corso dell’esecuzione dei lavori determinato  </w:t>
      </w:r>
      <w:r w:rsidRPr="00AE2E1C">
        <w:rPr>
          <w:rFonts w:ascii="Garamond" w:hAnsi="Garamond" w:cs="Tahoma"/>
          <w:sz w:val="20"/>
          <w:szCs w:val="20"/>
        </w:rPr>
        <w:t>in €. 500.000,00 secondo quanto stabilito nel</w:t>
      </w:r>
      <w:r>
        <w:rPr>
          <w:rFonts w:ascii="Garamond" w:hAnsi="Garamond" w:cs="Tahoma"/>
          <w:sz w:val="20"/>
          <w:szCs w:val="20"/>
        </w:rPr>
        <w:t xml:space="preserve"> CSP;.</w:t>
      </w:r>
    </w:p>
    <w:p w:rsidR="005A3DBC" w:rsidRDefault="005A3DBC" w:rsidP="005A3DBC">
      <w:pPr>
        <w:autoSpaceDE w:val="0"/>
        <w:rPr>
          <w:rFonts w:ascii="Garamond" w:hAnsi="Garamond" w:cs="Tahoma"/>
        </w:rPr>
      </w:pPr>
      <w:r>
        <w:rPr>
          <w:rFonts w:ascii="Garamond" w:eastAsia="Garamond" w:hAnsi="Garamond" w:cs="Garamond"/>
          <w:i/>
        </w:rPr>
        <w:t xml:space="preserve"> </w:t>
      </w:r>
      <w:r>
        <w:rPr>
          <w:rFonts w:ascii="Garamond" w:hAnsi="Garamond" w:cs="Tahoma"/>
          <w:i/>
        </w:rPr>
        <w:t>Il contraente trasmette alla stazione appaltante copia della polizza di cui al presente articolo almeno dieci giorni prima della consegna dei lavori.</w:t>
      </w:r>
    </w:p>
    <w:p w:rsidR="005A3DBC" w:rsidRDefault="005A3DBC" w:rsidP="005A3DBC">
      <w:pPr>
        <w:pStyle w:val="NormaleWeb"/>
        <w:jc w:val="both"/>
        <w:rPr>
          <w:rFonts w:ascii="Garamond" w:hAnsi="Garamond" w:cs="Tahoma"/>
          <w:sz w:val="20"/>
          <w:szCs w:val="20"/>
        </w:rPr>
      </w:pPr>
      <w:r>
        <w:rPr>
          <w:rFonts w:ascii="Garamond" w:hAnsi="Garamond" w:cs="Tahoma"/>
          <w:sz w:val="20"/>
          <w:szCs w:val="20"/>
        </w:rPr>
        <w:t>- (solo per le Societa’ di capitale)  Dichiarazione di cui all’art. 1 DPCM 11.05.1991, n. 187 relativa alla composizione societaria dell’Impresa;</w:t>
      </w:r>
    </w:p>
    <w:p w:rsidR="005A3DBC" w:rsidRDefault="005A3DBC" w:rsidP="005A3DBC">
      <w:pPr>
        <w:pStyle w:val="NormaleWeb"/>
        <w:jc w:val="both"/>
        <w:rPr>
          <w:rFonts w:ascii="Garamond" w:hAnsi="Garamond" w:cs="Tahoma"/>
        </w:rPr>
      </w:pPr>
      <w:r>
        <w:rPr>
          <w:rFonts w:ascii="Garamond" w:hAnsi="Garamond" w:cs="Tahoma"/>
          <w:sz w:val="20"/>
          <w:szCs w:val="20"/>
        </w:rPr>
        <w:t>- documentazione attestante  il rispetto del D. Lgs.vo n. 81/08 e s.m. e dell’art. 16 della L.R.T.  n. 38 del 13.07.2007 e  in materia di sicurezza sul lavoro.</w:t>
      </w:r>
    </w:p>
    <w:p w:rsidR="005A3DBC" w:rsidRDefault="005A3DBC" w:rsidP="005A3DBC">
      <w:pPr>
        <w:autoSpaceDE w:val="0"/>
        <w:jc w:val="both"/>
        <w:rPr>
          <w:rFonts w:ascii="Garamond" w:hAnsi="Garamond" w:cs="Tahoma"/>
        </w:rPr>
      </w:pPr>
      <w:r>
        <w:rPr>
          <w:rFonts w:ascii="Garamond" w:hAnsi="Garamond" w:cs="Tahoma"/>
        </w:rPr>
        <w:t>In particolare,· ai sensi dell’art. 16 della L.R. n. 38/2007 la stazione appaltante provvede a controllare il rispetto da parte dell’impresa, nei casi nei quali la stessa vi sia tenuta, dei seguenti adempimenti:</w:t>
      </w:r>
    </w:p>
    <w:p w:rsidR="005A3DBC" w:rsidRDefault="005A3DBC" w:rsidP="005A3DBC">
      <w:pPr>
        <w:autoSpaceDE w:val="0"/>
        <w:jc w:val="both"/>
        <w:rPr>
          <w:rFonts w:ascii="Garamond" w:hAnsi="Garamond" w:cs="Tahoma"/>
        </w:rPr>
      </w:pPr>
      <w:r>
        <w:rPr>
          <w:rFonts w:ascii="Garamond" w:hAnsi="Garamond" w:cs="Tahoma"/>
        </w:rPr>
        <w:t>- la nomina del responsabile del servizio di prevenzione e protezione aziendale di cui all’art. 31 del D.Lgs. n. 81/2008;</w:t>
      </w:r>
    </w:p>
    <w:p w:rsidR="005A3DBC" w:rsidRDefault="005A3DBC" w:rsidP="005A3DBC">
      <w:pPr>
        <w:autoSpaceDE w:val="0"/>
        <w:jc w:val="both"/>
        <w:rPr>
          <w:rFonts w:ascii="Garamond" w:hAnsi="Garamond" w:cs="Tahoma"/>
        </w:rPr>
      </w:pPr>
      <w:r>
        <w:rPr>
          <w:rFonts w:ascii="Garamond" w:hAnsi="Garamond" w:cs="Tahoma"/>
        </w:rPr>
        <w:t>- la nomina del medico competente di cui all’art. 18, comma 1, del D.Lgs. n. 81/2008, nei casi previsti dall’art. 41 del decreto stesso;</w:t>
      </w:r>
    </w:p>
    <w:p w:rsidR="005A3DBC" w:rsidRDefault="005A3DBC" w:rsidP="005A3DBC">
      <w:pPr>
        <w:autoSpaceDE w:val="0"/>
        <w:jc w:val="both"/>
        <w:rPr>
          <w:rFonts w:ascii="Garamond" w:hAnsi="Garamond" w:cs="Tahoma"/>
        </w:rPr>
      </w:pPr>
      <w:r>
        <w:rPr>
          <w:rFonts w:ascii="Garamond" w:hAnsi="Garamond" w:cs="Tahoma"/>
        </w:rPr>
        <w:t>- la redazione del documento di valutazione dei rischi ai sensi dell’art. 4 del D.Lgs. n. 626/1994;</w:t>
      </w:r>
    </w:p>
    <w:p w:rsidR="005A3DBC" w:rsidRDefault="005A3DBC" w:rsidP="005A3DBC">
      <w:pPr>
        <w:autoSpaceDE w:val="0"/>
        <w:jc w:val="both"/>
        <w:rPr>
          <w:rFonts w:ascii="Garamond" w:hAnsi="Garamond" w:cs="Tahoma"/>
        </w:rPr>
      </w:pPr>
      <w:r>
        <w:rPr>
          <w:rFonts w:ascii="Garamond" w:hAnsi="Garamond" w:cs="Tahoma"/>
        </w:rPr>
        <w:t>- l’adeguata e documentata formazione dei propri lavoratori in materia di sicurezza e di salute ai sensi dell’art. 37 del D.Lgs. n. 81/2008.</w:t>
      </w:r>
    </w:p>
    <w:p w:rsidR="005A3DBC" w:rsidRDefault="005A3DBC" w:rsidP="005A3DBC">
      <w:pPr>
        <w:pStyle w:val="NormaleWeb"/>
        <w:jc w:val="both"/>
        <w:rPr>
          <w:rFonts w:ascii="Garamond" w:hAnsi="Garamond" w:cs="Tahoma"/>
        </w:rPr>
      </w:pPr>
      <w:r>
        <w:rPr>
          <w:rFonts w:ascii="Garamond" w:hAnsi="Garamond" w:cs="Tahoma"/>
          <w:sz w:val="20"/>
          <w:szCs w:val="20"/>
        </w:rPr>
        <w:t>-  Modello GAP debitamente compilato nella parte riservata all’Appaltatore;</w:t>
      </w:r>
    </w:p>
    <w:p w:rsidR="005A3DBC" w:rsidRDefault="005A3DBC" w:rsidP="005A3DBC">
      <w:pPr>
        <w:autoSpaceDE w:val="0"/>
        <w:jc w:val="both"/>
        <w:rPr>
          <w:rFonts w:ascii="Garamond" w:hAnsi="Garamond" w:cs="Tahoma"/>
        </w:rPr>
      </w:pPr>
      <w:r>
        <w:rPr>
          <w:rFonts w:ascii="Garamond" w:hAnsi="Garamond" w:cs="Tahoma"/>
        </w:rPr>
        <w:t>- Il contratto dovra’ essere  stipulato nel termine di 60 giorni  dall’aggiudicazione;</w:t>
      </w:r>
    </w:p>
    <w:p w:rsidR="005A3DBC" w:rsidRDefault="005A3DBC" w:rsidP="005A3DBC">
      <w:pPr>
        <w:autoSpaceDE w:val="0"/>
        <w:jc w:val="both"/>
        <w:rPr>
          <w:rFonts w:ascii="Garamond" w:hAnsi="Garamond" w:cs="Tahoma"/>
        </w:rPr>
      </w:pPr>
      <w:r>
        <w:rPr>
          <w:rFonts w:ascii="Garamond" w:hAnsi="Garamond" w:cs="Tahoma"/>
        </w:rPr>
        <w:t>Il contratto non viene comunque stipulato prima di 35 giorni dalla comunicazione ai controinteressati del provvedimento di aggiudicazione ai sensi dell’art. 32 -  comma 9 - del D.Lgs. 50/2016., salvo motivate ragioni di particolare urgenza che non consentano all’Amministrazione di attendere il decorso del predetto termine.</w:t>
      </w:r>
    </w:p>
    <w:p w:rsidR="005A3DBC" w:rsidRDefault="005A3DBC" w:rsidP="005A3DBC">
      <w:pPr>
        <w:pStyle w:val="Titolo4"/>
        <w:numPr>
          <w:ilvl w:val="3"/>
          <w:numId w:val="0"/>
        </w:numPr>
        <w:tabs>
          <w:tab w:val="num" w:pos="864"/>
        </w:tabs>
        <w:suppressAutoHyphens/>
        <w:ind w:left="864" w:hanging="864"/>
        <w:jc w:val="both"/>
        <w:rPr>
          <w:rFonts w:ascii="Garamond" w:hAnsi="Garamond" w:cs="Tahoma"/>
          <w:sz w:val="20"/>
          <w:szCs w:val="20"/>
        </w:rPr>
      </w:pPr>
    </w:p>
    <w:p w:rsidR="005A3DBC" w:rsidRDefault="005A3DBC" w:rsidP="005A3DBC">
      <w:pPr>
        <w:pStyle w:val="sche3"/>
        <w:widowControl/>
        <w:overflowPunct/>
        <w:autoSpaceDE/>
        <w:textAlignment w:val="auto"/>
        <w:rPr>
          <w:rFonts w:ascii="Garamond" w:hAnsi="Garamond" w:cs="Tahoma"/>
          <w:lang w:val="it-IT"/>
        </w:rPr>
      </w:pPr>
      <w:r>
        <w:rPr>
          <w:rFonts w:ascii="Garamond" w:hAnsi="Garamond" w:cs="Tahoma"/>
          <w:b/>
          <w:lang w:val="it-IT"/>
        </w:rPr>
        <w:t>17 -</w:t>
      </w:r>
      <w:r>
        <w:rPr>
          <w:rFonts w:ascii="Garamond" w:hAnsi="Garamond" w:cs="Tahoma"/>
          <w:lang w:val="it-IT"/>
        </w:rPr>
        <w:t xml:space="preserve"> </w:t>
      </w:r>
      <w:r>
        <w:rPr>
          <w:rFonts w:ascii="Garamond" w:hAnsi="Garamond" w:cs="Tahoma"/>
          <w:b/>
          <w:lang w:val="it-IT"/>
        </w:rPr>
        <w:t>TRACCIABILITA’</w:t>
      </w:r>
      <w:r>
        <w:rPr>
          <w:rFonts w:ascii="Garamond" w:hAnsi="Garamond" w:cs="Tahoma"/>
          <w:lang w:val="it-IT"/>
        </w:rPr>
        <w:t xml:space="preserve"> </w:t>
      </w:r>
      <w:r>
        <w:rPr>
          <w:rFonts w:ascii="Garamond" w:hAnsi="Garamond" w:cs="Tahoma"/>
          <w:b/>
          <w:lang w:val="it-IT"/>
        </w:rPr>
        <w:t>Flussi Finanziari (Legge 13 agosto 2010, n. 136 “Piano straordinario contro le mafie”)</w:t>
      </w:r>
    </w:p>
    <w:p w:rsidR="005A3DBC" w:rsidRDefault="005A3DBC" w:rsidP="005A3DBC">
      <w:pPr>
        <w:pStyle w:val="sche3"/>
        <w:widowControl/>
        <w:overflowPunct/>
        <w:autoSpaceDE/>
        <w:textAlignment w:val="auto"/>
        <w:rPr>
          <w:rFonts w:ascii="Garamond" w:hAnsi="Garamond" w:cs="Tahoma"/>
          <w:lang w:val="it-IT"/>
        </w:rPr>
      </w:pPr>
      <w:r>
        <w:rPr>
          <w:rFonts w:ascii="Garamond" w:hAnsi="Garamond" w:cs="Tahoma"/>
          <w:lang w:val="it-IT"/>
        </w:rPr>
        <w:t>Allo scopo di assicurare la tracciabilita’  dei flussi finanziari connessi all’appalto in oggetto, fermo restando quanto previsto dall’art. 3, quinto comma, della Legge 13.08.2010, n. 136, l’impresa appaltatrice assume su di se’ l’obbligo di utilizzare uno o piu’ conti bancari o postali presso banche o presso la Societa’  Poste Italiane SpA dedicati anche non in via esclusiva.</w:t>
      </w:r>
    </w:p>
    <w:p w:rsidR="005A3DBC" w:rsidRDefault="005A3DBC" w:rsidP="005A3DBC">
      <w:pPr>
        <w:pStyle w:val="sche3"/>
        <w:widowControl/>
        <w:overflowPunct/>
        <w:autoSpaceDE/>
        <w:textAlignment w:val="auto"/>
        <w:rPr>
          <w:rFonts w:ascii="Garamond" w:hAnsi="Garamond" w:cs="Tahoma"/>
          <w:lang w:val="it-IT"/>
        </w:rPr>
      </w:pPr>
      <w:r>
        <w:rPr>
          <w:rFonts w:ascii="Garamond" w:hAnsi="Garamond" w:cs="Tahoma"/>
          <w:lang w:val="it-IT"/>
        </w:rPr>
        <w:t>Tutti i movimenti devono essere registrati su conti correnti dedicati e, salvo quanto previsto dall’art. 3, terzo comma, della suddetta legge 13.08.2010, n. 136, devono essere effettuati esclusivamente tramite lo strumento del bonifico bancario o postale.</w:t>
      </w:r>
    </w:p>
    <w:p w:rsidR="005A3DBC" w:rsidRDefault="005A3DBC" w:rsidP="005A3DBC">
      <w:pPr>
        <w:pStyle w:val="sche3"/>
        <w:widowControl/>
        <w:overflowPunct/>
        <w:autoSpaceDE/>
        <w:textAlignment w:val="auto"/>
        <w:rPr>
          <w:rFonts w:ascii="Garamond" w:hAnsi="Garamond" w:cs="Tahoma"/>
          <w:lang w:val="it-IT"/>
        </w:rPr>
      </w:pPr>
      <w:r>
        <w:rPr>
          <w:rFonts w:ascii="Garamond" w:hAnsi="Garamond" w:cs="Tahoma"/>
          <w:lang w:val="it-IT"/>
        </w:rPr>
        <w:t>Ogni eventuale inottemperanza a quanto sopra previsto, costituira’ clausola risolutiva espressa del contratto, ai sensi dell’art. 3, ottavo comma della predetta Legge 13.08.2010, n. 136 con conseguente incameramento della polizza fideiussoria presentata a titolo di cauzione definitiva e ferma restando la facolta’ del Comune di Barga  di esigere il risarcimento dell’eventuale maggiore danno.</w:t>
      </w:r>
    </w:p>
    <w:p w:rsidR="005A3DBC" w:rsidRDefault="005A3DBC" w:rsidP="005A3DBC">
      <w:pPr>
        <w:pStyle w:val="sche3"/>
        <w:widowControl/>
        <w:overflowPunct/>
        <w:autoSpaceDE/>
        <w:textAlignment w:val="auto"/>
        <w:rPr>
          <w:rFonts w:ascii="Garamond" w:hAnsi="Garamond" w:cs="Tahoma"/>
          <w:lang w:val="it-IT"/>
        </w:rPr>
      </w:pPr>
    </w:p>
    <w:p w:rsidR="005A3DBC" w:rsidRDefault="005A3DBC" w:rsidP="005A3DBC">
      <w:pPr>
        <w:pStyle w:val="sche3"/>
        <w:widowControl/>
        <w:overflowPunct/>
        <w:autoSpaceDE/>
        <w:textAlignment w:val="auto"/>
        <w:rPr>
          <w:rFonts w:ascii="Garamond" w:hAnsi="Garamond" w:cs="Tahoma"/>
          <w:lang w:val="it-IT"/>
        </w:rPr>
      </w:pPr>
      <w:r>
        <w:rPr>
          <w:rFonts w:ascii="Garamond" w:hAnsi="Garamond" w:cs="Tahoma"/>
          <w:lang w:val="it-IT"/>
        </w:rPr>
        <w:t>L’Amministrazione si riserva inoltre tutti  i controlli necessari affinche’ i contratti sottoscritti con i subappaltatori ed i subcontraenti nella filiera delle imprese a qualsiasi titolo interessate ai lavori contengano una clausola a pena di nullita’ assoluta del contratto con la quale ciascuno di essi assume gli obblighi di tracciabilita’ dei flussi finanziari di cui alla Legge n. 136/2010.</w:t>
      </w:r>
    </w:p>
    <w:p w:rsidR="005A3DBC" w:rsidRDefault="005A3DBC" w:rsidP="005A3DBC">
      <w:pPr>
        <w:pStyle w:val="sche3"/>
        <w:widowControl/>
        <w:overflowPunct/>
        <w:autoSpaceDE/>
        <w:textAlignment w:val="auto"/>
        <w:rPr>
          <w:rFonts w:ascii="Garamond" w:hAnsi="Garamond" w:cs="Tahoma"/>
          <w:lang w:val="it-IT"/>
        </w:rPr>
      </w:pPr>
    </w:p>
    <w:p w:rsidR="005A3DBC" w:rsidRDefault="005A3DBC" w:rsidP="005A3DBC">
      <w:pPr>
        <w:jc w:val="both"/>
        <w:rPr>
          <w:rFonts w:ascii="Garamond" w:hAnsi="Garamond" w:cs="Tahoma"/>
        </w:rPr>
      </w:pPr>
      <w:r>
        <w:rPr>
          <w:rFonts w:ascii="Garamond" w:hAnsi="Garamond" w:cs="Tahoma"/>
          <w:b/>
        </w:rPr>
        <w:t xml:space="preserve">18 </w:t>
      </w:r>
      <w:r>
        <w:rPr>
          <w:rFonts w:ascii="Garamond" w:hAnsi="Garamond" w:cs="Tahoma"/>
        </w:rPr>
        <w:t xml:space="preserve">- </w:t>
      </w:r>
      <w:r>
        <w:rPr>
          <w:rFonts w:ascii="Garamond" w:hAnsi="Garamond" w:cs="Tahoma"/>
          <w:b/>
        </w:rPr>
        <w:t>TRATTAMENTO DATI PERSONALI</w:t>
      </w:r>
      <w:r>
        <w:rPr>
          <w:rFonts w:ascii="Garamond" w:hAnsi="Garamond" w:cs="Tahoma"/>
        </w:rPr>
        <w:t xml:space="preserve"> – I dati raccolti saranno trattati ai sensi Legge 196/2003, esclusivamente nell’ambito della presente gara.</w:t>
      </w:r>
    </w:p>
    <w:p w:rsidR="005A3DBC" w:rsidRDefault="005A3DBC" w:rsidP="005A3DBC">
      <w:pPr>
        <w:jc w:val="both"/>
        <w:rPr>
          <w:rFonts w:ascii="Garamond" w:hAnsi="Garamond" w:cs="Tahoma"/>
        </w:rPr>
      </w:pPr>
      <w:r>
        <w:rPr>
          <w:rFonts w:ascii="Garamond" w:hAnsi="Garamond" w:cs="Tahoma"/>
        </w:rPr>
        <w:t>I dati  da fornire da parte del concorrente aggiudicatario vengono acquisiti, anche ai fini della stipula e dell’esecuzione del contratto  compresi gli adempimenti contabili ed il pagamento del corrispettivo contrattuale.</w:t>
      </w:r>
    </w:p>
    <w:p w:rsidR="005A3DBC" w:rsidRDefault="005A3DBC" w:rsidP="005A3DBC">
      <w:pPr>
        <w:jc w:val="both"/>
        <w:rPr>
          <w:rFonts w:ascii="Garamond" w:hAnsi="Garamond" w:cs="Tahoma"/>
        </w:rPr>
      </w:pPr>
      <w:r>
        <w:rPr>
          <w:rFonts w:ascii="Garamond" w:hAnsi="Garamond" w:cs="Tahoma"/>
        </w:rPr>
        <w:t>Il trattamento dei dati verra’ effettuato in modo da garantire la sicurezza e riservatezza e potra’ essere effettuato mediante strumenti informatici e telematici idonei a gestirli e trasmetterli.</w:t>
      </w:r>
    </w:p>
    <w:p w:rsidR="005A3DBC" w:rsidRDefault="005A3DBC" w:rsidP="005A3DBC">
      <w:pPr>
        <w:jc w:val="both"/>
        <w:rPr>
          <w:rFonts w:ascii="Garamond" w:hAnsi="Garamond" w:cs="Tahoma"/>
        </w:rPr>
      </w:pPr>
      <w:r>
        <w:rPr>
          <w:rFonts w:ascii="Garamond" w:hAnsi="Garamond" w:cs="Tahoma"/>
        </w:rPr>
        <w:t>I dati potranno essere comunicati a:</w:t>
      </w:r>
    </w:p>
    <w:p w:rsidR="005A3DBC" w:rsidRDefault="005A3DBC" w:rsidP="005A3DBC">
      <w:pPr>
        <w:jc w:val="both"/>
        <w:rPr>
          <w:rFonts w:ascii="Garamond" w:hAnsi="Garamond" w:cs="Tahoma"/>
        </w:rPr>
      </w:pPr>
      <w:r>
        <w:rPr>
          <w:rFonts w:ascii="Garamond" w:hAnsi="Garamond" w:cs="Tahoma"/>
        </w:rPr>
        <w:t>- soggetti anche esterni alla Amministrazione i cui nominativi  sono a disposizione degli interessati facenti parte di Commissioni di valutazione, verifica, collaudo  che verranno di volta in  volta costituite</w:t>
      </w:r>
    </w:p>
    <w:p w:rsidR="005A3DBC" w:rsidRDefault="005A3DBC" w:rsidP="005A3DBC">
      <w:pPr>
        <w:jc w:val="both"/>
        <w:rPr>
          <w:rFonts w:ascii="Garamond" w:hAnsi="Garamond" w:cs="Tahoma"/>
        </w:rPr>
      </w:pPr>
      <w:r>
        <w:rPr>
          <w:rFonts w:ascii="Garamond" w:hAnsi="Garamond" w:cs="Tahoma"/>
        </w:rPr>
        <w:t>- altri concorrenti che facciano richiesta di accesso ai documenti di gara nei limiti consentiti dalla normativa vigente .</w:t>
      </w:r>
    </w:p>
    <w:p w:rsidR="005A3DBC" w:rsidRDefault="005A3DBC" w:rsidP="005A3DBC">
      <w:pPr>
        <w:jc w:val="both"/>
        <w:rPr>
          <w:rFonts w:ascii="Garamond" w:hAnsi="Garamond" w:cs="Tahoma"/>
        </w:rPr>
      </w:pPr>
      <w:r>
        <w:rPr>
          <w:rFonts w:ascii="Garamond" w:hAnsi="Garamond" w:cs="Tahoma"/>
        </w:rPr>
        <w:t xml:space="preserve">- Titolare del trattamento dei dati   e’ il Comune di Barga. </w:t>
      </w:r>
    </w:p>
    <w:p w:rsidR="005A3DBC" w:rsidRDefault="005A3DBC" w:rsidP="005A3DBC">
      <w:pPr>
        <w:jc w:val="both"/>
        <w:rPr>
          <w:rFonts w:ascii="Garamond" w:hAnsi="Garamond" w:cs="Tahoma"/>
        </w:rPr>
      </w:pPr>
    </w:p>
    <w:p w:rsidR="005A3DBC" w:rsidRDefault="005A3DBC" w:rsidP="005A3DBC">
      <w:pPr>
        <w:jc w:val="both"/>
        <w:rPr>
          <w:rFonts w:ascii="Garamond" w:hAnsi="Garamond" w:cs="Garamond"/>
          <w:spacing w:val="-2"/>
        </w:rPr>
      </w:pPr>
      <w:r>
        <w:rPr>
          <w:rFonts w:ascii="Garamond" w:hAnsi="Garamond" w:cs="Tahoma"/>
          <w:b/>
          <w:bCs/>
        </w:rPr>
        <w:t>19 –  Obblighi derivanti da Codice di Comportamento Dipendenti Pubblici</w:t>
      </w:r>
      <w:r>
        <w:rPr>
          <w:rFonts w:ascii="Garamond" w:hAnsi="Garamond" w:cs="Tahoma"/>
          <w:b/>
        </w:rPr>
        <w:t xml:space="preserve"> e normativa  ANTICORRUZIONE</w:t>
      </w:r>
    </w:p>
    <w:p w:rsidR="005A3DBC" w:rsidRDefault="005A3DBC" w:rsidP="005A3DBC">
      <w:pPr>
        <w:jc w:val="both"/>
        <w:rPr>
          <w:rFonts w:ascii="Garamond" w:hAnsi="Garamond" w:cs="Tahoma"/>
        </w:rPr>
      </w:pPr>
      <w:r>
        <w:rPr>
          <w:rFonts w:ascii="Garamond" w:hAnsi="Garamond" w:cs="Garamond"/>
          <w:spacing w:val="-2"/>
        </w:rPr>
        <w:t>1.- Il concorrente, in caso di aggiudicazione,  dovra’ sottostare agli  obblighi derivanti dall’art. 2, comma 3, del DPR n. 62/2013 “</w:t>
      </w:r>
      <w:r>
        <w:rPr>
          <w:rFonts w:ascii="Garamond" w:hAnsi="Garamond" w:cs="Garamond"/>
          <w:b/>
          <w:spacing w:val="-2"/>
        </w:rPr>
        <w:t xml:space="preserve">Codice di comportamento dei dipendenti pubblici”   </w:t>
      </w:r>
      <w:r>
        <w:rPr>
          <w:rFonts w:ascii="Garamond" w:hAnsi="Garamond" w:cs="Garamond"/>
          <w:spacing w:val="-2"/>
        </w:rPr>
        <w:t xml:space="preserve">e del </w:t>
      </w:r>
      <w:r>
        <w:rPr>
          <w:rFonts w:ascii="Garamond" w:hAnsi="Garamond" w:cs="Garamond"/>
          <w:b/>
          <w:spacing w:val="-2"/>
        </w:rPr>
        <w:t>Codice di comportamento aziendale</w:t>
      </w:r>
      <w:r>
        <w:rPr>
          <w:rFonts w:ascii="Garamond" w:hAnsi="Garamond" w:cs="Garamond"/>
          <w:spacing w:val="-2"/>
        </w:rPr>
        <w:t>, approvato con deliberazione Giunta Municipale n. 6  del  14.01.2014; la violazione di tali obblighi costituira’ causa di risoluzione del  contratto di appalto.</w:t>
      </w:r>
    </w:p>
    <w:p w:rsidR="005A3DBC" w:rsidRDefault="005A3DBC" w:rsidP="005A3DBC">
      <w:pPr>
        <w:autoSpaceDE w:val="0"/>
        <w:jc w:val="both"/>
        <w:rPr>
          <w:rFonts w:ascii="Garamond" w:hAnsi="Garamond" w:cs="Tahoma"/>
        </w:rPr>
      </w:pPr>
      <w:r w:rsidRPr="00F635AC">
        <w:rPr>
          <w:rFonts w:ascii="Garamond" w:hAnsi="Garamond" w:cs="Tahoma"/>
          <w:b/>
        </w:rPr>
        <w:lastRenderedPageBreak/>
        <w:t>2.  Norme Anticorruzione.</w:t>
      </w:r>
      <w:r>
        <w:rPr>
          <w:rFonts w:ascii="Garamond" w:hAnsi="Garamond" w:cs="Tahoma"/>
        </w:rPr>
        <w:t xml:space="preserve">   Ai sensi dell’art.53, c.16 ter, del D.LGS.165/2001,  in caso di aggiudicazione, al momento della stipula del contratto di appalto, il contraente dovra’  attestare di non aver concluso contratti di lavoro subordinato o autonomo e comunque di non aver attribuito incarichi ad ex dipendenti, che hanno</w:t>
      </w:r>
    </w:p>
    <w:p w:rsidR="005A3DBC" w:rsidRDefault="005A3DBC" w:rsidP="005A3DBC">
      <w:pPr>
        <w:autoSpaceDE w:val="0"/>
        <w:jc w:val="both"/>
        <w:rPr>
          <w:rFonts w:ascii="Garamond" w:hAnsi="Garamond" w:cs="Tahoma"/>
          <w:b/>
          <w:bCs/>
        </w:rPr>
      </w:pPr>
      <w:r>
        <w:rPr>
          <w:rFonts w:ascii="Garamond" w:hAnsi="Garamond" w:cs="Tahoma"/>
        </w:rPr>
        <w:t>esercitato poteri autorizzativi o negoziali per conto delle pubbliche amministrazioni nei loro confronti per il triennio successivo alla cessazione del rapporto.</w:t>
      </w:r>
    </w:p>
    <w:p w:rsidR="00C9088F" w:rsidRDefault="00C9088F" w:rsidP="005A3DBC">
      <w:pPr>
        <w:autoSpaceDE w:val="0"/>
        <w:jc w:val="both"/>
        <w:rPr>
          <w:rFonts w:ascii="Garamond" w:hAnsi="Garamond" w:cs="Tahoma"/>
          <w:b/>
          <w:bCs/>
        </w:rPr>
      </w:pPr>
    </w:p>
    <w:p w:rsidR="005A3DBC" w:rsidRDefault="005A3DBC" w:rsidP="005A3DBC">
      <w:pPr>
        <w:autoSpaceDE w:val="0"/>
        <w:jc w:val="both"/>
        <w:rPr>
          <w:rFonts w:ascii="Garamond" w:hAnsi="Garamond" w:cs="Tahoma"/>
        </w:rPr>
      </w:pPr>
      <w:r>
        <w:rPr>
          <w:rFonts w:ascii="Garamond" w:hAnsi="Garamond" w:cs="Tahoma"/>
          <w:b/>
          <w:bCs/>
        </w:rPr>
        <w:t>20 - FORO DI COMPETENZA</w:t>
      </w:r>
    </w:p>
    <w:p w:rsidR="005A3DBC" w:rsidRDefault="005A3DBC" w:rsidP="0089465F">
      <w:pPr>
        <w:numPr>
          <w:ilvl w:val="0"/>
          <w:numId w:val="4"/>
        </w:numPr>
        <w:suppressAutoHyphens/>
        <w:ind w:left="0" w:firstLine="360"/>
        <w:jc w:val="both"/>
        <w:rPr>
          <w:rFonts w:ascii="Garamond" w:hAnsi="Garamond" w:cs="Tahoma"/>
        </w:rPr>
      </w:pPr>
      <w:r>
        <w:rPr>
          <w:rFonts w:ascii="Garamond" w:hAnsi="Garamond" w:cs="Tahoma"/>
        </w:rPr>
        <w:t>A tutti gli effetti del contratto l’Impresa aggiudicataria eleggera’ domicilio presso la sede del Comune di Barga – Via di Mezzo 45.</w:t>
      </w:r>
    </w:p>
    <w:p w:rsidR="00AE2E1C" w:rsidRDefault="00AE2E1C" w:rsidP="00AE2E1C">
      <w:pPr>
        <w:jc w:val="both"/>
        <w:rPr>
          <w:rFonts w:ascii="Garamond" w:hAnsi="Garamond" w:cs="Tahoma"/>
        </w:rPr>
      </w:pPr>
      <w:r>
        <w:rPr>
          <w:rFonts w:ascii="Garamond" w:hAnsi="Garamond" w:cs="Tahoma"/>
        </w:rPr>
        <w:t xml:space="preserve">Relativamente alle controversie derivanti dal contratto si potranno applicare gli artt.  205 , 207, 208, 209  (arbitrato) del D. </w:t>
      </w:r>
      <w:proofErr w:type="spellStart"/>
      <w:r>
        <w:rPr>
          <w:rFonts w:ascii="Garamond" w:hAnsi="Garamond" w:cs="Tahoma"/>
        </w:rPr>
        <w:t>Lgs</w:t>
      </w:r>
      <w:proofErr w:type="spellEnd"/>
      <w:r>
        <w:rPr>
          <w:rFonts w:ascii="Garamond" w:hAnsi="Garamond" w:cs="Tahoma"/>
        </w:rPr>
        <w:t xml:space="preserve"> 50/2016, fermo restando l’ applicazione dell’art. 204 del D. </w:t>
      </w:r>
      <w:proofErr w:type="spellStart"/>
      <w:r>
        <w:rPr>
          <w:rFonts w:ascii="Garamond" w:hAnsi="Garamond" w:cs="Tahoma"/>
        </w:rPr>
        <w:t>Lgs.vo</w:t>
      </w:r>
      <w:proofErr w:type="spellEnd"/>
      <w:r>
        <w:rPr>
          <w:rFonts w:ascii="Garamond" w:hAnsi="Garamond" w:cs="Tahoma"/>
        </w:rPr>
        <w:t xml:space="preserve"> n. 50/2016.</w:t>
      </w:r>
    </w:p>
    <w:p w:rsidR="00AE2E1C" w:rsidRDefault="00AE2E1C" w:rsidP="00AE2E1C">
      <w:pPr>
        <w:numPr>
          <w:ilvl w:val="0"/>
          <w:numId w:val="18"/>
        </w:numPr>
        <w:suppressAutoHyphens/>
        <w:jc w:val="both"/>
        <w:rPr>
          <w:rFonts w:ascii="Garamond" w:hAnsi="Garamond" w:cs="Tahoma"/>
        </w:rPr>
      </w:pPr>
      <w:r>
        <w:rPr>
          <w:rFonts w:ascii="Garamond" w:hAnsi="Garamond" w:cs="Tahoma"/>
        </w:rPr>
        <w:t>Per qualsiasi controversia, che non si sia potuta risolvere di comune accordo tra le Parti, e’ competente il Foro di Lucca.</w:t>
      </w:r>
    </w:p>
    <w:p w:rsidR="00AE2E1C" w:rsidRDefault="00AE2E1C" w:rsidP="00AE2E1C">
      <w:pPr>
        <w:jc w:val="both"/>
        <w:rPr>
          <w:rFonts w:ascii="Garamond" w:hAnsi="Garamond" w:cs="Tahoma"/>
        </w:rPr>
      </w:pPr>
    </w:p>
    <w:p w:rsidR="005A3DBC" w:rsidRDefault="005A3DBC" w:rsidP="00AE2E1C">
      <w:pPr>
        <w:pStyle w:val="Rientrocorpodeltesto"/>
        <w:numPr>
          <w:ilvl w:val="0"/>
          <w:numId w:val="18"/>
        </w:numPr>
        <w:suppressAutoHyphens/>
        <w:ind w:left="0" w:firstLine="426"/>
        <w:rPr>
          <w:rFonts w:ascii="Garamond" w:hAnsi="Garamond" w:cs="Tahoma"/>
          <w:b/>
          <w:bCs/>
        </w:rPr>
      </w:pPr>
      <w:r>
        <w:rPr>
          <w:rFonts w:ascii="Garamond" w:hAnsi="Garamond" w:cs="Tahoma"/>
          <w:sz w:val="20"/>
        </w:rPr>
        <w:t>Si da’ atto che  il contratto d’appalto non conterra’ la clausola compromissoria. E’ pertanto escluso il ricorso all’arbitrato per la definizione delle controversie nascenti dal presente appalto.  Ai sensi dello stesso comma 1 bis e’ vietato in ogni caso il compromesso.</w:t>
      </w:r>
    </w:p>
    <w:p w:rsidR="00725011" w:rsidRDefault="00725011" w:rsidP="005A3DBC">
      <w:pPr>
        <w:autoSpaceDE w:val="0"/>
        <w:jc w:val="both"/>
        <w:rPr>
          <w:rFonts w:ascii="Garamond" w:hAnsi="Garamond" w:cs="Tahoma"/>
          <w:b/>
          <w:bCs/>
        </w:rPr>
      </w:pPr>
    </w:p>
    <w:p w:rsidR="00725011" w:rsidRDefault="00725011" w:rsidP="005A3DBC">
      <w:pPr>
        <w:autoSpaceDE w:val="0"/>
        <w:jc w:val="both"/>
        <w:rPr>
          <w:rFonts w:ascii="Garamond" w:hAnsi="Garamond" w:cs="Tahoma"/>
          <w:b/>
          <w:bCs/>
        </w:rPr>
      </w:pPr>
    </w:p>
    <w:p w:rsidR="005A3DBC" w:rsidRDefault="005A3DBC" w:rsidP="005A3DBC">
      <w:pPr>
        <w:autoSpaceDE w:val="0"/>
        <w:jc w:val="both"/>
        <w:rPr>
          <w:rFonts w:ascii="Garamond" w:hAnsi="Garamond" w:cs="Tahoma"/>
        </w:rPr>
      </w:pPr>
      <w:r>
        <w:rPr>
          <w:rFonts w:ascii="Garamond" w:hAnsi="Garamond" w:cs="Tahoma"/>
          <w:b/>
          <w:bCs/>
        </w:rPr>
        <w:t xml:space="preserve">21 - NORME APPLICABILI </w:t>
      </w:r>
    </w:p>
    <w:p w:rsidR="005A3DBC" w:rsidRDefault="005A3DBC" w:rsidP="005A3DBC">
      <w:pPr>
        <w:autoSpaceDE w:val="0"/>
        <w:jc w:val="both"/>
        <w:rPr>
          <w:rFonts w:ascii="Garamond" w:hAnsi="Garamond" w:cs="Tahoma"/>
          <w:b/>
        </w:rPr>
      </w:pPr>
      <w:r>
        <w:rPr>
          <w:rFonts w:ascii="Garamond" w:hAnsi="Garamond" w:cs="Tahoma"/>
        </w:rPr>
        <w:t xml:space="preserve">Per tutto quanto non specificatamente stabilito, si fa espresso  riferimento alle vigenti disposizioni in materia di appalti di opere pubbliche ed in particolare il D. Lgs.vo n. 50/2016,  </w:t>
      </w:r>
      <w:r w:rsidR="00AE2E1C">
        <w:rPr>
          <w:rFonts w:ascii="Garamond" w:hAnsi="Garamond" w:cs="Tahoma"/>
        </w:rPr>
        <w:t xml:space="preserve">art. 12 D.L. 47/2014 convertito in </w:t>
      </w:r>
      <w:r>
        <w:rPr>
          <w:rFonts w:ascii="Garamond" w:hAnsi="Garamond" w:cs="Tahoma"/>
        </w:rPr>
        <w:t>Legge n. 80/2014, il  D. Lgs.vo n. 81/2008 e s.m., il Regolamento per l’esecuzione dei contratti DPR n. 207/2010, per quanto applicabile,  e dal Capitolato Generale di cui al D.M. 19.04.2000, n. 145, per quanto ancora applicabile.</w:t>
      </w:r>
    </w:p>
    <w:p w:rsidR="005A3DBC" w:rsidRDefault="005A3DBC" w:rsidP="005A3DBC">
      <w:pPr>
        <w:jc w:val="both"/>
        <w:rPr>
          <w:rFonts w:ascii="Garamond" w:hAnsi="Garamond" w:cs="Tahoma"/>
          <w:b/>
        </w:rPr>
      </w:pPr>
    </w:p>
    <w:p w:rsidR="005A3DBC" w:rsidRDefault="005A3DBC" w:rsidP="005A3DBC">
      <w:pPr>
        <w:jc w:val="both"/>
        <w:rPr>
          <w:rFonts w:ascii="Garamond" w:hAnsi="Garamond" w:cs="Tahoma"/>
          <w:bCs/>
        </w:rPr>
      </w:pPr>
      <w:r>
        <w:rPr>
          <w:rFonts w:ascii="Garamond" w:hAnsi="Garamond" w:cs="Tahoma"/>
          <w:b/>
          <w:bCs/>
        </w:rPr>
        <w:t>22 – CHIARIMENTI E INFORMAZIONI. MODALITA’</w:t>
      </w:r>
    </w:p>
    <w:p w:rsidR="005A3DBC" w:rsidRDefault="005A3DBC" w:rsidP="005A3DBC">
      <w:pPr>
        <w:jc w:val="both"/>
      </w:pPr>
      <w:r>
        <w:rPr>
          <w:rFonts w:ascii="Garamond" w:hAnsi="Garamond" w:cs="Tahoma"/>
          <w:bCs/>
        </w:rPr>
        <w:t xml:space="preserve">Le eventuali richieste di chiarimenti relative alla gara in oggetto, dovranno essere formulate attraverso l’apposita sezione </w:t>
      </w:r>
      <w:r>
        <w:rPr>
          <w:rFonts w:ascii="Garamond" w:hAnsi="Garamond" w:cs="Tahoma"/>
          <w:b/>
          <w:bCs/>
        </w:rPr>
        <w:t>“Chiarimenti”,</w:t>
      </w:r>
      <w:r>
        <w:rPr>
          <w:rFonts w:ascii="Garamond" w:hAnsi="Garamond" w:cs="Tahoma"/>
          <w:bCs/>
        </w:rPr>
        <w:t xml:space="preserve"> nell’area riservata alla presente gara, all’indirizzo:</w:t>
      </w:r>
    </w:p>
    <w:p w:rsidR="005A3DBC" w:rsidRDefault="00244E7D" w:rsidP="005A3DBC">
      <w:pPr>
        <w:jc w:val="both"/>
        <w:rPr>
          <w:rFonts w:ascii="Garamond" w:hAnsi="Garamond" w:cs="Tahoma"/>
          <w:b/>
          <w:bCs/>
        </w:rPr>
      </w:pPr>
      <w:hyperlink r:id="rId18" w:history="1">
        <w:r w:rsidR="00AE2E1C" w:rsidRPr="00310EAA">
          <w:rPr>
            <w:rStyle w:val="Collegamentoipertestuale"/>
            <w:rFonts w:ascii="Garamond" w:hAnsi="Garamond" w:cs="Garamond"/>
            <w:b/>
            <w:bCs/>
          </w:rPr>
          <w:t>http://start.e.toscana.it</w:t>
        </w:r>
      </w:hyperlink>
      <w:r w:rsidR="005A3DBC">
        <w:rPr>
          <w:rFonts w:ascii="Garamond" w:hAnsi="Garamond" w:cs="Tahoma"/>
          <w:bCs/>
        </w:rPr>
        <w:t>. Attraverso lo stesso mezzo la stazione appaltante provvederà a fornire le risposte che costituiranno  interpretazione autentica.</w:t>
      </w:r>
    </w:p>
    <w:p w:rsidR="005A3DBC" w:rsidRDefault="005A3DBC" w:rsidP="005A3DBC">
      <w:pPr>
        <w:autoSpaceDE w:val="0"/>
        <w:jc w:val="both"/>
        <w:rPr>
          <w:rFonts w:ascii="Garamond" w:hAnsi="Garamond" w:cs="Tahoma"/>
          <w:b/>
          <w:bCs/>
        </w:rPr>
      </w:pPr>
    </w:p>
    <w:p w:rsidR="005A3DBC" w:rsidRDefault="005A3DBC" w:rsidP="005A3DBC">
      <w:pPr>
        <w:autoSpaceDE w:val="0"/>
        <w:jc w:val="both"/>
        <w:rPr>
          <w:rFonts w:ascii="Garamond" w:hAnsi="Garamond" w:cs="Tahoma"/>
          <w:bCs/>
        </w:rPr>
      </w:pPr>
      <w:r>
        <w:rPr>
          <w:rFonts w:ascii="Garamond" w:hAnsi="Garamond" w:cs="Tahoma"/>
          <w:b/>
          <w:bCs/>
        </w:rPr>
        <w:t xml:space="preserve">23 – RESPONSABILE DEL PROCEDIMENTO </w:t>
      </w:r>
    </w:p>
    <w:p w:rsidR="005A3DBC" w:rsidRDefault="005A3DBC" w:rsidP="005A3DBC">
      <w:pPr>
        <w:autoSpaceDE w:val="0"/>
        <w:jc w:val="both"/>
        <w:rPr>
          <w:rFonts w:ascii="Garamond" w:hAnsi="Garamond" w:cs="Tahoma"/>
          <w:bCs/>
        </w:rPr>
      </w:pPr>
      <w:r>
        <w:rPr>
          <w:rFonts w:ascii="Garamond" w:hAnsi="Garamond" w:cs="Tahoma"/>
          <w:bCs/>
        </w:rPr>
        <w:t>Ai fini della presente gara, ai sensi della L. n. 241/1990</w:t>
      </w:r>
    </w:p>
    <w:p w:rsidR="005A3DBC" w:rsidRDefault="005A3DBC" w:rsidP="0089465F">
      <w:pPr>
        <w:numPr>
          <w:ilvl w:val="0"/>
          <w:numId w:val="5"/>
        </w:numPr>
        <w:suppressAutoHyphens/>
        <w:autoSpaceDE w:val="0"/>
        <w:jc w:val="both"/>
        <w:rPr>
          <w:rFonts w:ascii="Garamond" w:hAnsi="Garamond" w:cs="Tahoma"/>
          <w:bCs/>
        </w:rPr>
      </w:pPr>
      <w:r>
        <w:rPr>
          <w:rFonts w:ascii="Garamond" w:hAnsi="Garamond" w:cs="Tahoma"/>
          <w:bCs/>
        </w:rPr>
        <w:t>Responsabile Unico del Procedimento e’ il Responsabile</w:t>
      </w:r>
      <w:r w:rsidR="00614317">
        <w:rPr>
          <w:rFonts w:ascii="Garamond" w:hAnsi="Garamond" w:cs="Tahoma"/>
          <w:bCs/>
        </w:rPr>
        <w:t xml:space="preserve"> Area Lavori Pubblici e Manutenzione </w:t>
      </w:r>
      <w:r w:rsidR="00614317" w:rsidRPr="00614317">
        <w:rPr>
          <w:rFonts w:ascii="Garamond" w:hAnsi="Garamond" w:cs="Tahoma"/>
          <w:bCs/>
        </w:rPr>
        <w:t>Ing. Alessandro Donini</w:t>
      </w:r>
    </w:p>
    <w:p w:rsidR="00614317" w:rsidRPr="00614317" w:rsidRDefault="00614317" w:rsidP="00614317">
      <w:pPr>
        <w:suppressAutoHyphens/>
        <w:autoSpaceDE w:val="0"/>
        <w:ind w:left="360"/>
        <w:jc w:val="both"/>
        <w:rPr>
          <w:rFonts w:ascii="Garamond" w:hAnsi="Garamond" w:cs="Tahoma"/>
          <w:bCs/>
        </w:rPr>
      </w:pPr>
    </w:p>
    <w:p w:rsidR="005A3DBC" w:rsidRPr="00725011" w:rsidRDefault="005A3DBC" w:rsidP="005A3DBC">
      <w:pPr>
        <w:autoSpaceDE w:val="0"/>
        <w:ind w:left="360"/>
        <w:jc w:val="both"/>
        <w:rPr>
          <w:rFonts w:ascii="Garamond" w:hAnsi="Garamond" w:cs="Tahoma"/>
          <w:bCs/>
        </w:rPr>
      </w:pPr>
      <w:r w:rsidRPr="00725011">
        <w:rPr>
          <w:rFonts w:ascii="Garamond" w:hAnsi="Garamond" w:cs="Tahoma"/>
          <w:b/>
          <w:bCs/>
        </w:rPr>
        <w:t>Documenti allegati:</w:t>
      </w:r>
    </w:p>
    <w:p w:rsidR="005F3473" w:rsidRPr="00725011" w:rsidRDefault="00AE2E1C" w:rsidP="005F3473">
      <w:pPr>
        <w:pStyle w:val="Rientrocorpodeltesto"/>
        <w:numPr>
          <w:ilvl w:val="0"/>
          <w:numId w:val="14"/>
        </w:numPr>
        <w:tabs>
          <w:tab w:val="left" w:pos="0"/>
        </w:tabs>
        <w:suppressAutoHyphens/>
        <w:rPr>
          <w:rFonts w:ascii="Garamond" w:hAnsi="Garamond" w:cs="Tahoma"/>
          <w:sz w:val="20"/>
        </w:rPr>
      </w:pPr>
      <w:r>
        <w:rPr>
          <w:rFonts w:ascii="Garamond" w:hAnsi="Garamond" w:cs="Tahoma"/>
          <w:sz w:val="20"/>
        </w:rPr>
        <w:t xml:space="preserve">All. 1 - </w:t>
      </w:r>
      <w:r w:rsidR="005F3473" w:rsidRPr="00725011">
        <w:rPr>
          <w:rFonts w:ascii="Garamond" w:hAnsi="Garamond" w:cs="Tahoma"/>
          <w:sz w:val="20"/>
        </w:rPr>
        <w:t>DGUE  (Documento gara unico europeo) contenente dichiarazioni art. 80 del Codice  rese dal legale rappresentante per  s</w:t>
      </w:r>
      <w:r w:rsidR="00A74EB5">
        <w:rPr>
          <w:rFonts w:ascii="Garamond" w:hAnsi="Garamond" w:cs="Tahoma"/>
          <w:sz w:val="20"/>
        </w:rPr>
        <w:t>é</w:t>
      </w:r>
      <w:r w:rsidR="005F3473" w:rsidRPr="00725011">
        <w:rPr>
          <w:rFonts w:ascii="Garamond" w:hAnsi="Garamond" w:cs="Tahoma"/>
          <w:sz w:val="20"/>
        </w:rPr>
        <w:t xml:space="preserve"> stesso e per tutti i soggetti obbligati</w:t>
      </w:r>
    </w:p>
    <w:p w:rsidR="005F3473" w:rsidRPr="00725011" w:rsidRDefault="005F3473" w:rsidP="005F3473">
      <w:pPr>
        <w:pStyle w:val="Rientrocorpodeltesto"/>
        <w:tabs>
          <w:tab w:val="left" w:pos="0"/>
        </w:tabs>
        <w:ind w:left="720"/>
        <w:rPr>
          <w:rFonts w:ascii="Garamond" w:hAnsi="Garamond" w:cs="Tahoma"/>
          <w:sz w:val="20"/>
        </w:rPr>
      </w:pPr>
    </w:p>
    <w:p w:rsidR="005F3473" w:rsidRPr="00725011" w:rsidRDefault="00AE2E1C" w:rsidP="005F3473">
      <w:pPr>
        <w:pStyle w:val="Rientrocorpodeltesto"/>
        <w:numPr>
          <w:ilvl w:val="0"/>
          <w:numId w:val="14"/>
        </w:numPr>
        <w:tabs>
          <w:tab w:val="left" w:pos="0"/>
        </w:tabs>
        <w:suppressAutoHyphens/>
        <w:rPr>
          <w:rFonts w:ascii="Garamond" w:hAnsi="Garamond" w:cs="Tahoma"/>
          <w:sz w:val="20"/>
        </w:rPr>
      </w:pPr>
      <w:r>
        <w:rPr>
          <w:rFonts w:ascii="Garamond" w:hAnsi="Garamond" w:cs="Tahoma"/>
          <w:sz w:val="20"/>
        </w:rPr>
        <w:t xml:space="preserve">All. 2 - </w:t>
      </w:r>
      <w:r w:rsidR="005F3473" w:rsidRPr="00725011">
        <w:rPr>
          <w:rFonts w:ascii="Garamond" w:hAnsi="Garamond" w:cs="Tahoma"/>
          <w:sz w:val="20"/>
        </w:rPr>
        <w:t>DGUE    (eventuale)  Dichiarazioni   art. 80 del Codice  rese  singolarmente  dai soggetti obbligati</w:t>
      </w:r>
    </w:p>
    <w:p w:rsidR="005F3473" w:rsidRPr="00725011" w:rsidRDefault="005F3473" w:rsidP="005F3473">
      <w:pPr>
        <w:pStyle w:val="Rientrocorpodeltesto"/>
        <w:tabs>
          <w:tab w:val="left" w:pos="0"/>
        </w:tabs>
        <w:ind w:left="360"/>
        <w:rPr>
          <w:rFonts w:ascii="Garamond" w:hAnsi="Garamond" w:cs="Tahoma"/>
          <w:sz w:val="20"/>
        </w:rPr>
      </w:pPr>
    </w:p>
    <w:p w:rsidR="005A3DBC" w:rsidRPr="00AE2E1C" w:rsidRDefault="005A3DBC" w:rsidP="00AE2E1C">
      <w:pPr>
        <w:suppressAutoHyphens/>
        <w:autoSpaceDE w:val="0"/>
        <w:ind w:left="360"/>
        <w:jc w:val="both"/>
        <w:rPr>
          <w:rFonts w:ascii="Garamond" w:hAnsi="Garamond" w:cs="Tahoma"/>
          <w:bCs/>
        </w:rPr>
      </w:pPr>
      <w:r w:rsidRPr="00AE2E1C">
        <w:rPr>
          <w:rFonts w:ascii="Garamond" w:hAnsi="Garamond" w:cs="Tahoma"/>
          <w:bCs/>
        </w:rPr>
        <w:tab/>
      </w:r>
      <w:r w:rsidRPr="00AE2E1C">
        <w:rPr>
          <w:rFonts w:ascii="Garamond" w:hAnsi="Garamond" w:cs="Tahoma"/>
          <w:bCs/>
        </w:rPr>
        <w:tab/>
      </w:r>
      <w:r w:rsidRPr="00AE2E1C">
        <w:rPr>
          <w:rFonts w:ascii="Garamond" w:hAnsi="Garamond" w:cs="Tahoma"/>
          <w:bCs/>
        </w:rPr>
        <w:tab/>
        <w:t xml:space="preserve">    </w:t>
      </w:r>
    </w:p>
    <w:p w:rsidR="005A3DBC" w:rsidRDefault="005A3DBC" w:rsidP="005A3DBC">
      <w:pPr>
        <w:autoSpaceDE w:val="0"/>
        <w:ind w:left="360"/>
        <w:jc w:val="both"/>
        <w:rPr>
          <w:rFonts w:ascii="Garamond" w:hAnsi="Garamond" w:cs="Tahoma"/>
          <w:bCs/>
        </w:rPr>
      </w:pPr>
      <w:r>
        <w:rPr>
          <w:rFonts w:ascii="Garamond" w:hAnsi="Garamond" w:cs="Tahoma"/>
          <w:bCs/>
        </w:rPr>
        <w:t xml:space="preserve">Barga,       </w:t>
      </w:r>
    </w:p>
    <w:p w:rsidR="00AE2E1C" w:rsidRDefault="00AE2E1C" w:rsidP="005A3DBC">
      <w:pPr>
        <w:autoSpaceDE w:val="0"/>
        <w:ind w:left="360"/>
        <w:jc w:val="both"/>
        <w:rPr>
          <w:rFonts w:ascii="Garamond" w:hAnsi="Garamond" w:cs="Tahoma"/>
          <w:bCs/>
        </w:rPr>
      </w:pPr>
    </w:p>
    <w:p w:rsidR="005A3DBC" w:rsidRDefault="005A3DBC" w:rsidP="005A3DBC">
      <w:pPr>
        <w:autoSpaceDE w:val="0"/>
        <w:ind w:left="360"/>
        <w:jc w:val="both"/>
        <w:rPr>
          <w:rFonts w:ascii="Garamond" w:hAnsi="Garamond" w:cs="Tahoma"/>
          <w:bCs/>
        </w:rPr>
      </w:pPr>
      <w:r>
        <w:rPr>
          <w:rFonts w:ascii="Garamond" w:hAnsi="Garamond" w:cs="Tahoma"/>
          <w:bCs/>
        </w:rPr>
        <w:tab/>
      </w:r>
      <w:r>
        <w:rPr>
          <w:rFonts w:ascii="Garamond" w:hAnsi="Garamond" w:cs="Tahoma"/>
          <w:bCs/>
        </w:rPr>
        <w:tab/>
      </w:r>
      <w:r>
        <w:rPr>
          <w:rFonts w:ascii="Garamond" w:hAnsi="Garamond" w:cs="Tahoma"/>
          <w:bCs/>
        </w:rPr>
        <w:tab/>
      </w:r>
      <w:r>
        <w:rPr>
          <w:rFonts w:ascii="Garamond" w:hAnsi="Garamond" w:cs="Tahoma"/>
          <w:bCs/>
        </w:rPr>
        <w:tab/>
      </w:r>
      <w:r>
        <w:rPr>
          <w:rFonts w:ascii="Garamond" w:hAnsi="Garamond" w:cs="Tahoma"/>
          <w:bCs/>
        </w:rPr>
        <w:tab/>
      </w:r>
      <w:r>
        <w:rPr>
          <w:rFonts w:ascii="Garamond" w:hAnsi="Garamond" w:cs="Tahoma"/>
          <w:bCs/>
        </w:rPr>
        <w:tab/>
      </w:r>
      <w:r>
        <w:rPr>
          <w:rFonts w:ascii="Garamond" w:hAnsi="Garamond" w:cs="Tahoma"/>
          <w:bCs/>
        </w:rPr>
        <w:tab/>
        <w:t>Il Responsabile Area Lavori Pubblici</w:t>
      </w:r>
    </w:p>
    <w:p w:rsidR="005A3DBC" w:rsidRDefault="005A3DBC" w:rsidP="005A3DBC">
      <w:pPr>
        <w:autoSpaceDE w:val="0"/>
        <w:jc w:val="both"/>
        <w:rPr>
          <w:rFonts w:ascii="Tahoma" w:hAnsi="Tahoma" w:cs="Tahoma"/>
          <w:sz w:val="18"/>
          <w:szCs w:val="18"/>
        </w:rPr>
      </w:pPr>
      <w:r>
        <w:rPr>
          <w:rFonts w:ascii="Garamond" w:hAnsi="Garamond" w:cs="Tahoma"/>
          <w:bCs/>
        </w:rPr>
        <w:tab/>
      </w:r>
      <w:r>
        <w:rPr>
          <w:rFonts w:ascii="Garamond" w:hAnsi="Garamond" w:cs="Tahoma"/>
          <w:bCs/>
        </w:rPr>
        <w:tab/>
      </w:r>
      <w:r>
        <w:rPr>
          <w:rFonts w:ascii="Garamond" w:hAnsi="Garamond" w:cs="Tahoma"/>
          <w:bCs/>
        </w:rPr>
        <w:tab/>
      </w:r>
      <w:r>
        <w:rPr>
          <w:rFonts w:ascii="Garamond" w:hAnsi="Garamond" w:cs="Tahoma"/>
          <w:bCs/>
        </w:rPr>
        <w:tab/>
      </w:r>
      <w:r>
        <w:rPr>
          <w:rFonts w:ascii="Garamond" w:hAnsi="Garamond" w:cs="Tahoma"/>
          <w:bCs/>
        </w:rPr>
        <w:tab/>
      </w:r>
      <w:r>
        <w:rPr>
          <w:rFonts w:ascii="Garamond" w:hAnsi="Garamond" w:cs="Tahoma"/>
          <w:bCs/>
        </w:rPr>
        <w:tab/>
      </w:r>
      <w:r>
        <w:rPr>
          <w:rFonts w:ascii="Garamond" w:hAnsi="Garamond" w:cs="Tahoma"/>
          <w:bCs/>
        </w:rPr>
        <w:tab/>
        <w:t xml:space="preserve">        Ing. Alessandro Donini</w:t>
      </w:r>
    </w:p>
    <w:p w:rsidR="005A3DBC" w:rsidRDefault="005A3DBC" w:rsidP="005A3DBC">
      <w:pPr>
        <w:autoSpaceDE w:val="0"/>
        <w:jc w:val="both"/>
      </w:pPr>
    </w:p>
    <w:sectPr w:rsidR="005A3DBC" w:rsidSect="00244E7D">
      <w:footerReference w:type="even" r:id="rId19"/>
      <w:footerReference w:type="default" r:id="rId20"/>
      <w:pgSz w:w="11906" w:h="16838"/>
      <w:pgMar w:top="1417" w:right="1134" w:bottom="1134" w:left="1134"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7633" w:rsidRDefault="00597633">
      <w:r>
        <w:separator/>
      </w:r>
    </w:p>
  </w:endnote>
  <w:endnote w:type="continuationSeparator" w:id="0">
    <w:p w:rsidR="00597633" w:rsidRDefault="00597633">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20002A87" w:usb1="00000000" w:usb2="00000000" w:usb3="00000000" w:csb0="000001FF" w:csb1="00000000"/>
  </w:font>
  <w:font w:name="Liberation Serif">
    <w:altName w:val="Times New Roman"/>
    <w:charset w:val="00"/>
    <w:family w:val="roman"/>
    <w:pitch w:val="variable"/>
    <w:sig w:usb0="00000000" w:usb1="500078FF" w:usb2="00000021" w:usb3="00000000" w:csb0="000001B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00"/>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w:panose1 w:val="0206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Bookman Old Style">
    <w:panose1 w:val="02050604050505020204"/>
    <w:charset w:val="00"/>
    <w:family w:val="roman"/>
    <w:pitch w:val="variable"/>
    <w:sig w:usb0="00000287" w:usb1="00000000" w:usb2="00000000" w:usb3="00000000" w:csb0="0000009F" w:csb1="00000000"/>
  </w:font>
  <w:font w:name="Times-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885" w:rsidRDefault="00E0588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E05885" w:rsidRDefault="00E05885">
    <w:pPr>
      <w:pStyle w:val="Pidipa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885" w:rsidRDefault="00E0588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286A3A">
      <w:rPr>
        <w:rStyle w:val="Numeropagina"/>
        <w:noProof/>
      </w:rPr>
      <w:t>14</w:t>
    </w:r>
    <w:r>
      <w:rPr>
        <w:rStyle w:val="Numeropagina"/>
      </w:rPr>
      <w:fldChar w:fldCharType="end"/>
    </w:r>
  </w:p>
  <w:p w:rsidR="00E05885" w:rsidRDefault="00E05885">
    <w:pPr>
      <w:pStyle w:val="Pidipa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7633" w:rsidRDefault="00597633">
      <w:r>
        <w:separator/>
      </w:r>
    </w:p>
  </w:footnote>
  <w:footnote w:type="continuationSeparator" w:id="0">
    <w:p w:rsidR="00597633" w:rsidRDefault="0059763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lowerRoman"/>
      <w:lvlText w:val="%1)"/>
      <w:lvlJc w:val="left"/>
      <w:pPr>
        <w:tabs>
          <w:tab w:val="num" w:pos="0"/>
        </w:tabs>
        <w:ind w:left="1080" w:hanging="720"/>
      </w:pPr>
      <w:rPr>
        <w:rFonts w:ascii="Tahoma" w:hAnsi="Tahoma" w:cs="Tahoma" w:hint="default"/>
        <w:kern w:val="1"/>
        <w:sz w:val="18"/>
        <w:szCs w:val="18"/>
      </w:rPr>
    </w:lvl>
  </w:abstractNum>
  <w:abstractNum w:abstractNumId="1">
    <w:nsid w:val="00000003"/>
    <w:multiLevelType w:val="singleLevel"/>
    <w:tmpl w:val="00000003"/>
    <w:name w:val="WW8Num5"/>
    <w:lvl w:ilvl="0">
      <w:start w:val="1"/>
      <w:numFmt w:val="lowerRoman"/>
      <w:lvlText w:val="%1)"/>
      <w:lvlJc w:val="left"/>
      <w:pPr>
        <w:tabs>
          <w:tab w:val="num" w:pos="0"/>
        </w:tabs>
        <w:ind w:left="1080" w:hanging="720"/>
      </w:pPr>
      <w:rPr>
        <w:rFonts w:ascii="Tahoma" w:hAnsi="Tahoma" w:cs="Tahoma" w:hint="default"/>
        <w:kern w:val="1"/>
        <w:sz w:val="18"/>
        <w:szCs w:val="18"/>
      </w:rPr>
    </w:lvl>
  </w:abstractNum>
  <w:abstractNum w:abstractNumId="2">
    <w:nsid w:val="00000004"/>
    <w:multiLevelType w:val="singleLevel"/>
    <w:tmpl w:val="00000004"/>
    <w:name w:val="WW8Num6"/>
    <w:lvl w:ilvl="0">
      <w:start w:val="3"/>
      <w:numFmt w:val="bullet"/>
      <w:lvlText w:val="-"/>
      <w:lvlJc w:val="left"/>
      <w:pPr>
        <w:tabs>
          <w:tab w:val="num" w:pos="0"/>
        </w:tabs>
        <w:ind w:left="360" w:hanging="360"/>
      </w:pPr>
      <w:rPr>
        <w:rFonts w:ascii="Tahoma" w:hAnsi="Tahoma" w:cs="Tahoma" w:hint="default"/>
      </w:rPr>
    </w:lvl>
  </w:abstractNum>
  <w:abstractNum w:abstractNumId="3">
    <w:nsid w:val="00000005"/>
    <w:multiLevelType w:val="singleLevel"/>
    <w:tmpl w:val="00000005"/>
    <w:name w:val="WW8Num22"/>
    <w:lvl w:ilvl="0">
      <w:start w:val="1"/>
      <w:numFmt w:val="decimal"/>
      <w:lvlText w:val="%1."/>
      <w:lvlJc w:val="left"/>
      <w:pPr>
        <w:tabs>
          <w:tab w:val="num" w:pos="0"/>
        </w:tabs>
        <w:ind w:left="720" w:hanging="360"/>
      </w:pPr>
      <w:rPr>
        <w:rFonts w:hint="default"/>
      </w:rPr>
    </w:lvl>
  </w:abstractNum>
  <w:abstractNum w:abstractNumId="4">
    <w:nsid w:val="00000006"/>
    <w:multiLevelType w:val="singleLevel"/>
    <w:tmpl w:val="00000006"/>
    <w:name w:val="WW8Num28"/>
    <w:lvl w:ilvl="0">
      <w:start w:val="2"/>
      <w:numFmt w:val="bullet"/>
      <w:lvlText w:val="-"/>
      <w:lvlJc w:val="left"/>
      <w:pPr>
        <w:tabs>
          <w:tab w:val="num" w:pos="360"/>
        </w:tabs>
        <w:ind w:left="360" w:hanging="360"/>
      </w:pPr>
      <w:rPr>
        <w:rFonts w:ascii="Liberation Serif" w:hAnsi="Liberation Serif" w:cs="Garamond" w:hint="default"/>
      </w:rPr>
    </w:lvl>
  </w:abstractNum>
  <w:abstractNum w:abstractNumId="5">
    <w:nsid w:val="00000007"/>
    <w:multiLevelType w:val="singleLevel"/>
    <w:tmpl w:val="00000007"/>
    <w:name w:val="WW8Num30"/>
    <w:lvl w:ilvl="0">
      <w:start w:val="1"/>
      <w:numFmt w:val="lowerLetter"/>
      <w:lvlText w:val="%1)"/>
      <w:lvlJc w:val="left"/>
      <w:pPr>
        <w:tabs>
          <w:tab w:val="num" w:pos="0"/>
        </w:tabs>
        <w:ind w:left="720" w:hanging="360"/>
      </w:pPr>
      <w:rPr>
        <w:rFonts w:ascii="Garamond" w:hAnsi="Garamond" w:cs="Garamond" w:hint="default"/>
      </w:rPr>
    </w:lvl>
  </w:abstractNum>
  <w:abstractNum w:abstractNumId="6">
    <w:nsid w:val="00000008"/>
    <w:multiLevelType w:val="singleLevel"/>
    <w:tmpl w:val="00000008"/>
    <w:name w:val="WW8Num36"/>
    <w:lvl w:ilvl="0">
      <w:start w:val="1"/>
      <w:numFmt w:val="upperLetter"/>
      <w:lvlText w:val="%1)"/>
      <w:lvlJc w:val="left"/>
      <w:pPr>
        <w:tabs>
          <w:tab w:val="num" w:pos="708"/>
        </w:tabs>
        <w:ind w:left="720" w:hanging="360"/>
      </w:pPr>
      <w:rPr>
        <w:rFonts w:hint="default"/>
        <w:b/>
      </w:rPr>
    </w:lvl>
  </w:abstractNum>
  <w:abstractNum w:abstractNumId="7">
    <w:nsid w:val="00000009"/>
    <w:multiLevelType w:val="singleLevel"/>
    <w:tmpl w:val="00000009"/>
    <w:name w:val="WW8Num47"/>
    <w:lvl w:ilvl="0">
      <w:start w:val="1"/>
      <w:numFmt w:val="upperLetter"/>
      <w:lvlText w:val="%1)"/>
      <w:lvlJc w:val="left"/>
      <w:pPr>
        <w:tabs>
          <w:tab w:val="num" w:pos="708"/>
        </w:tabs>
        <w:ind w:left="720" w:hanging="360"/>
      </w:pPr>
      <w:rPr>
        <w:rFonts w:ascii="Garamond" w:hAnsi="Garamond" w:cs="Tahoma" w:hint="default"/>
        <w:b/>
        <w:bCs/>
      </w:rPr>
    </w:lvl>
  </w:abstractNum>
  <w:abstractNum w:abstractNumId="8">
    <w:nsid w:val="0000000B"/>
    <w:multiLevelType w:val="singleLevel"/>
    <w:tmpl w:val="0000000B"/>
    <w:name w:val="WW8Num11"/>
    <w:lvl w:ilvl="0">
      <w:start w:val="1"/>
      <w:numFmt w:val="decimal"/>
      <w:lvlText w:val="%1)"/>
      <w:lvlJc w:val="left"/>
      <w:pPr>
        <w:tabs>
          <w:tab w:val="num" w:pos="360"/>
        </w:tabs>
        <w:ind w:left="360" w:hanging="360"/>
      </w:pPr>
    </w:lvl>
  </w:abstractNum>
  <w:abstractNum w:abstractNumId="9">
    <w:nsid w:val="00000011"/>
    <w:multiLevelType w:val="singleLevel"/>
    <w:tmpl w:val="00000011"/>
    <w:name w:val="WW8Num37"/>
    <w:lvl w:ilvl="0">
      <w:start w:val="1"/>
      <w:numFmt w:val="decimal"/>
      <w:lvlText w:val="%1)"/>
      <w:lvlJc w:val="left"/>
      <w:pPr>
        <w:tabs>
          <w:tab w:val="num" w:pos="0"/>
        </w:tabs>
        <w:ind w:left="502" w:hanging="360"/>
      </w:pPr>
      <w:rPr>
        <w:rFonts w:hint="default"/>
      </w:rPr>
    </w:lvl>
  </w:abstractNum>
  <w:abstractNum w:abstractNumId="10">
    <w:nsid w:val="016C4CE1"/>
    <w:multiLevelType w:val="multilevel"/>
    <w:tmpl w:val="3E500C3C"/>
    <w:lvl w:ilvl="0">
      <w:start w:val="1"/>
      <w:numFmt w:val="decimal"/>
      <w:lvlText w:val="%1"/>
      <w:lvlJc w:val="left"/>
      <w:pPr>
        <w:ind w:left="360" w:hanging="360"/>
      </w:pPr>
      <w:rPr>
        <w:rFonts w:hint="default"/>
        <w:b w:val="0"/>
      </w:rPr>
    </w:lvl>
    <w:lvl w:ilvl="1">
      <w:start w:val="1"/>
      <w:numFmt w:val="decimal"/>
      <w:lvlText w:val="%1.%2"/>
      <w:lvlJc w:val="left"/>
      <w:pPr>
        <w:ind w:left="786"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1">
    <w:nsid w:val="14F82352"/>
    <w:multiLevelType w:val="hybridMultilevel"/>
    <w:tmpl w:val="1804D47E"/>
    <w:lvl w:ilvl="0" w:tplc="D42ADF74">
      <w:start w:val="2"/>
      <w:numFmt w:val="bullet"/>
      <w:lvlText w:val="-"/>
      <w:lvlJc w:val="left"/>
      <w:pPr>
        <w:ind w:left="720" w:hanging="360"/>
      </w:pPr>
      <w:rPr>
        <w:rFonts w:ascii="Garamond" w:eastAsia="Times New Roman" w:hAnsi="Garamond"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18E122C9"/>
    <w:multiLevelType w:val="hybridMultilevel"/>
    <w:tmpl w:val="C25CF97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37545890"/>
    <w:multiLevelType w:val="hybridMultilevel"/>
    <w:tmpl w:val="894E1798"/>
    <w:lvl w:ilvl="0" w:tplc="04100001">
      <w:start w:val="1"/>
      <w:numFmt w:val="bullet"/>
      <w:lvlText w:val=""/>
      <w:lvlJc w:val="left"/>
      <w:pPr>
        <w:ind w:left="763" w:hanging="360"/>
      </w:pPr>
      <w:rPr>
        <w:rFonts w:ascii="Symbol" w:hAnsi="Symbol" w:hint="default"/>
      </w:rPr>
    </w:lvl>
    <w:lvl w:ilvl="1" w:tplc="04100003" w:tentative="1">
      <w:start w:val="1"/>
      <w:numFmt w:val="bullet"/>
      <w:lvlText w:val="o"/>
      <w:lvlJc w:val="left"/>
      <w:pPr>
        <w:ind w:left="1483" w:hanging="360"/>
      </w:pPr>
      <w:rPr>
        <w:rFonts w:ascii="Courier New" w:hAnsi="Courier New" w:cs="Courier New" w:hint="default"/>
      </w:rPr>
    </w:lvl>
    <w:lvl w:ilvl="2" w:tplc="04100005" w:tentative="1">
      <w:start w:val="1"/>
      <w:numFmt w:val="bullet"/>
      <w:lvlText w:val=""/>
      <w:lvlJc w:val="left"/>
      <w:pPr>
        <w:ind w:left="2203" w:hanging="360"/>
      </w:pPr>
      <w:rPr>
        <w:rFonts w:ascii="Wingdings" w:hAnsi="Wingdings" w:hint="default"/>
      </w:rPr>
    </w:lvl>
    <w:lvl w:ilvl="3" w:tplc="04100001" w:tentative="1">
      <w:start w:val="1"/>
      <w:numFmt w:val="bullet"/>
      <w:lvlText w:val=""/>
      <w:lvlJc w:val="left"/>
      <w:pPr>
        <w:ind w:left="2923" w:hanging="360"/>
      </w:pPr>
      <w:rPr>
        <w:rFonts w:ascii="Symbol" w:hAnsi="Symbol" w:hint="default"/>
      </w:rPr>
    </w:lvl>
    <w:lvl w:ilvl="4" w:tplc="04100003" w:tentative="1">
      <w:start w:val="1"/>
      <w:numFmt w:val="bullet"/>
      <w:lvlText w:val="o"/>
      <w:lvlJc w:val="left"/>
      <w:pPr>
        <w:ind w:left="3643" w:hanging="360"/>
      </w:pPr>
      <w:rPr>
        <w:rFonts w:ascii="Courier New" w:hAnsi="Courier New" w:cs="Courier New" w:hint="default"/>
      </w:rPr>
    </w:lvl>
    <w:lvl w:ilvl="5" w:tplc="04100005" w:tentative="1">
      <w:start w:val="1"/>
      <w:numFmt w:val="bullet"/>
      <w:lvlText w:val=""/>
      <w:lvlJc w:val="left"/>
      <w:pPr>
        <w:ind w:left="4363" w:hanging="360"/>
      </w:pPr>
      <w:rPr>
        <w:rFonts w:ascii="Wingdings" w:hAnsi="Wingdings" w:hint="default"/>
      </w:rPr>
    </w:lvl>
    <w:lvl w:ilvl="6" w:tplc="04100001" w:tentative="1">
      <w:start w:val="1"/>
      <w:numFmt w:val="bullet"/>
      <w:lvlText w:val=""/>
      <w:lvlJc w:val="left"/>
      <w:pPr>
        <w:ind w:left="5083" w:hanging="360"/>
      </w:pPr>
      <w:rPr>
        <w:rFonts w:ascii="Symbol" w:hAnsi="Symbol" w:hint="default"/>
      </w:rPr>
    </w:lvl>
    <w:lvl w:ilvl="7" w:tplc="04100003" w:tentative="1">
      <w:start w:val="1"/>
      <w:numFmt w:val="bullet"/>
      <w:lvlText w:val="o"/>
      <w:lvlJc w:val="left"/>
      <w:pPr>
        <w:ind w:left="5803" w:hanging="360"/>
      </w:pPr>
      <w:rPr>
        <w:rFonts w:ascii="Courier New" w:hAnsi="Courier New" w:cs="Courier New" w:hint="default"/>
      </w:rPr>
    </w:lvl>
    <w:lvl w:ilvl="8" w:tplc="04100005" w:tentative="1">
      <w:start w:val="1"/>
      <w:numFmt w:val="bullet"/>
      <w:lvlText w:val=""/>
      <w:lvlJc w:val="left"/>
      <w:pPr>
        <w:ind w:left="6523" w:hanging="360"/>
      </w:pPr>
      <w:rPr>
        <w:rFonts w:ascii="Wingdings" w:hAnsi="Wingdings" w:hint="default"/>
      </w:rPr>
    </w:lvl>
  </w:abstractNum>
  <w:abstractNum w:abstractNumId="14">
    <w:nsid w:val="375B665E"/>
    <w:multiLevelType w:val="hybridMultilevel"/>
    <w:tmpl w:val="DE366C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52D3236A"/>
    <w:multiLevelType w:val="hybridMultilevel"/>
    <w:tmpl w:val="7EFC02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5EB46507"/>
    <w:multiLevelType w:val="hybridMultilevel"/>
    <w:tmpl w:val="6FCEB124"/>
    <w:lvl w:ilvl="0" w:tplc="9FB42896">
      <w:start w:val="2"/>
      <w:numFmt w:val="bullet"/>
      <w:lvlText w:val="-"/>
      <w:lvlJc w:val="left"/>
      <w:pPr>
        <w:ind w:left="720" w:hanging="360"/>
      </w:pPr>
      <w:rPr>
        <w:rFonts w:ascii="Garamond" w:eastAsia="Times New Roman" w:hAnsi="Garamond"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679936F7"/>
    <w:multiLevelType w:val="singleLevel"/>
    <w:tmpl w:val="00000007"/>
    <w:lvl w:ilvl="0">
      <w:start w:val="1"/>
      <w:numFmt w:val="lowerLetter"/>
      <w:lvlText w:val="%1)"/>
      <w:lvlJc w:val="left"/>
      <w:pPr>
        <w:tabs>
          <w:tab w:val="num" w:pos="0"/>
        </w:tabs>
        <w:ind w:left="720" w:hanging="360"/>
      </w:pPr>
      <w:rPr>
        <w:rFonts w:ascii="Garamond" w:hAnsi="Garamond" w:cs="Garamond" w:hint="default"/>
      </w:rPr>
    </w:lvl>
  </w:abstractNum>
  <w:abstractNum w:abstractNumId="18">
    <w:nsid w:val="72991926"/>
    <w:multiLevelType w:val="multilevel"/>
    <w:tmpl w:val="A66E469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nsid w:val="73C23511"/>
    <w:multiLevelType w:val="singleLevel"/>
    <w:tmpl w:val="00000005"/>
    <w:lvl w:ilvl="0">
      <w:start w:val="1"/>
      <w:numFmt w:val="decimal"/>
      <w:lvlText w:val="%1."/>
      <w:lvlJc w:val="left"/>
      <w:pPr>
        <w:tabs>
          <w:tab w:val="num" w:pos="0"/>
        </w:tabs>
        <w:ind w:left="720" w:hanging="360"/>
      </w:pPr>
      <w:rPr>
        <w:rFonts w:hint="default"/>
      </w:rPr>
    </w:lvl>
  </w:abstractNum>
  <w:num w:numId="1">
    <w:abstractNumId w:val="1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16"/>
  </w:num>
  <w:num w:numId="10">
    <w:abstractNumId w:val="11"/>
  </w:num>
  <w:num w:numId="11">
    <w:abstractNumId w:val="18"/>
  </w:num>
  <w:num w:numId="12">
    <w:abstractNumId w:val="0"/>
  </w:num>
  <w:num w:numId="13">
    <w:abstractNumId w:val="9"/>
  </w:num>
  <w:num w:numId="14">
    <w:abstractNumId w:val="12"/>
  </w:num>
  <w:num w:numId="15">
    <w:abstractNumId w:val="13"/>
  </w:num>
  <w:num w:numId="16">
    <w:abstractNumId w:val="14"/>
  </w:num>
  <w:num w:numId="17">
    <w:abstractNumId w:val="15"/>
  </w:num>
  <w:num w:numId="18">
    <w:abstractNumId w:val="19"/>
  </w:num>
  <w:num w:numId="19">
    <w:abstractNumId w:val="17"/>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hyphenationZone w:val="283"/>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rsids>
    <w:rsidRoot w:val="00EE1E88"/>
    <w:rsid w:val="00000C73"/>
    <w:rsid w:val="00006706"/>
    <w:rsid w:val="000130E7"/>
    <w:rsid w:val="0002174D"/>
    <w:rsid w:val="00023D32"/>
    <w:rsid w:val="000263DA"/>
    <w:rsid w:val="0003343B"/>
    <w:rsid w:val="00035CD0"/>
    <w:rsid w:val="0003788A"/>
    <w:rsid w:val="00040563"/>
    <w:rsid w:val="00042CF8"/>
    <w:rsid w:val="000501FE"/>
    <w:rsid w:val="00051AED"/>
    <w:rsid w:val="000563AD"/>
    <w:rsid w:val="000621F4"/>
    <w:rsid w:val="00063DDF"/>
    <w:rsid w:val="00071256"/>
    <w:rsid w:val="000729CA"/>
    <w:rsid w:val="00075EB3"/>
    <w:rsid w:val="00077041"/>
    <w:rsid w:val="0009652F"/>
    <w:rsid w:val="000A338E"/>
    <w:rsid w:val="000A7A41"/>
    <w:rsid w:val="000B02AD"/>
    <w:rsid w:val="000B12F8"/>
    <w:rsid w:val="000B304E"/>
    <w:rsid w:val="000C27DF"/>
    <w:rsid w:val="000C5DD2"/>
    <w:rsid w:val="000C7C3F"/>
    <w:rsid w:val="000D0386"/>
    <w:rsid w:val="000D0F42"/>
    <w:rsid w:val="000D1D07"/>
    <w:rsid w:val="000D30E7"/>
    <w:rsid w:val="000D7C24"/>
    <w:rsid w:val="000D7D88"/>
    <w:rsid w:val="000E3490"/>
    <w:rsid w:val="000E3DB2"/>
    <w:rsid w:val="000E4492"/>
    <w:rsid w:val="000E4BD9"/>
    <w:rsid w:val="000E6C47"/>
    <w:rsid w:val="000F4254"/>
    <w:rsid w:val="000F4756"/>
    <w:rsid w:val="000F4CE6"/>
    <w:rsid w:val="000F5D5B"/>
    <w:rsid w:val="00110A03"/>
    <w:rsid w:val="00113073"/>
    <w:rsid w:val="00115EC8"/>
    <w:rsid w:val="0012584B"/>
    <w:rsid w:val="001376F0"/>
    <w:rsid w:val="00142D57"/>
    <w:rsid w:val="00146463"/>
    <w:rsid w:val="00146B12"/>
    <w:rsid w:val="00150D35"/>
    <w:rsid w:val="00156EA2"/>
    <w:rsid w:val="00160449"/>
    <w:rsid w:val="00161326"/>
    <w:rsid w:val="00162DB0"/>
    <w:rsid w:val="00163063"/>
    <w:rsid w:val="00172C7F"/>
    <w:rsid w:val="00172EDD"/>
    <w:rsid w:val="00176C40"/>
    <w:rsid w:val="001815D2"/>
    <w:rsid w:val="001971AB"/>
    <w:rsid w:val="001975CD"/>
    <w:rsid w:val="001975FE"/>
    <w:rsid w:val="001A0D15"/>
    <w:rsid w:val="001A5F2E"/>
    <w:rsid w:val="001A601E"/>
    <w:rsid w:val="001A6626"/>
    <w:rsid w:val="001C0062"/>
    <w:rsid w:val="001C02B6"/>
    <w:rsid w:val="001C04ED"/>
    <w:rsid w:val="001C39A6"/>
    <w:rsid w:val="001C5A36"/>
    <w:rsid w:val="001D27A8"/>
    <w:rsid w:val="001D2F7C"/>
    <w:rsid w:val="001D5920"/>
    <w:rsid w:val="001E1F42"/>
    <w:rsid w:val="001E2A6C"/>
    <w:rsid w:val="001E37F9"/>
    <w:rsid w:val="001E4DAE"/>
    <w:rsid w:val="001E6287"/>
    <w:rsid w:val="001E6509"/>
    <w:rsid w:val="001E7775"/>
    <w:rsid w:val="001F01CC"/>
    <w:rsid w:val="001F1161"/>
    <w:rsid w:val="00210E44"/>
    <w:rsid w:val="0021254D"/>
    <w:rsid w:val="00214C3A"/>
    <w:rsid w:val="0021649E"/>
    <w:rsid w:val="00221E65"/>
    <w:rsid w:val="00222074"/>
    <w:rsid w:val="002324BF"/>
    <w:rsid w:val="00237EF4"/>
    <w:rsid w:val="00241B53"/>
    <w:rsid w:val="00242363"/>
    <w:rsid w:val="00244E7D"/>
    <w:rsid w:val="00246208"/>
    <w:rsid w:val="00250F79"/>
    <w:rsid w:val="00251A0D"/>
    <w:rsid w:val="00254C69"/>
    <w:rsid w:val="00257355"/>
    <w:rsid w:val="00263664"/>
    <w:rsid w:val="0026667B"/>
    <w:rsid w:val="00275D3A"/>
    <w:rsid w:val="00281E62"/>
    <w:rsid w:val="0028503B"/>
    <w:rsid w:val="0028505D"/>
    <w:rsid w:val="00286A3A"/>
    <w:rsid w:val="002874CD"/>
    <w:rsid w:val="0029032B"/>
    <w:rsid w:val="002903B4"/>
    <w:rsid w:val="002919D7"/>
    <w:rsid w:val="002966A3"/>
    <w:rsid w:val="00296C39"/>
    <w:rsid w:val="002979C7"/>
    <w:rsid w:val="002A3420"/>
    <w:rsid w:val="002A3AB7"/>
    <w:rsid w:val="002A3EC2"/>
    <w:rsid w:val="002A5311"/>
    <w:rsid w:val="002A7EA4"/>
    <w:rsid w:val="002B2F9A"/>
    <w:rsid w:val="002D472A"/>
    <w:rsid w:val="002D5CB5"/>
    <w:rsid w:val="002D5EF2"/>
    <w:rsid w:val="002D65F4"/>
    <w:rsid w:val="002E0A37"/>
    <w:rsid w:val="002E0E30"/>
    <w:rsid w:val="002E6476"/>
    <w:rsid w:val="002E6BC0"/>
    <w:rsid w:val="002F137C"/>
    <w:rsid w:val="002F15E8"/>
    <w:rsid w:val="002F1D43"/>
    <w:rsid w:val="002F2232"/>
    <w:rsid w:val="003051B3"/>
    <w:rsid w:val="0030623F"/>
    <w:rsid w:val="00310512"/>
    <w:rsid w:val="003123F3"/>
    <w:rsid w:val="00312830"/>
    <w:rsid w:val="00312FB6"/>
    <w:rsid w:val="00315370"/>
    <w:rsid w:val="00316B89"/>
    <w:rsid w:val="0032028D"/>
    <w:rsid w:val="00320537"/>
    <w:rsid w:val="003222AD"/>
    <w:rsid w:val="00323DC1"/>
    <w:rsid w:val="0032501E"/>
    <w:rsid w:val="0032589F"/>
    <w:rsid w:val="0032762F"/>
    <w:rsid w:val="003406A6"/>
    <w:rsid w:val="003423C6"/>
    <w:rsid w:val="00343D56"/>
    <w:rsid w:val="0034454C"/>
    <w:rsid w:val="00346B8D"/>
    <w:rsid w:val="0035154E"/>
    <w:rsid w:val="003557C0"/>
    <w:rsid w:val="00360FF0"/>
    <w:rsid w:val="003635BA"/>
    <w:rsid w:val="00366892"/>
    <w:rsid w:val="00371654"/>
    <w:rsid w:val="00380882"/>
    <w:rsid w:val="00382E3A"/>
    <w:rsid w:val="00385757"/>
    <w:rsid w:val="00386AB4"/>
    <w:rsid w:val="00391F1A"/>
    <w:rsid w:val="003948C1"/>
    <w:rsid w:val="003A07B4"/>
    <w:rsid w:val="003A0919"/>
    <w:rsid w:val="003A2304"/>
    <w:rsid w:val="003A7EF0"/>
    <w:rsid w:val="003B2BE7"/>
    <w:rsid w:val="003B5EB7"/>
    <w:rsid w:val="003B6A86"/>
    <w:rsid w:val="003C0A8D"/>
    <w:rsid w:val="003C135D"/>
    <w:rsid w:val="003C522D"/>
    <w:rsid w:val="003C5D36"/>
    <w:rsid w:val="003D17C1"/>
    <w:rsid w:val="003D3B24"/>
    <w:rsid w:val="003E0E20"/>
    <w:rsid w:val="003E242B"/>
    <w:rsid w:val="003E7CCC"/>
    <w:rsid w:val="003F291F"/>
    <w:rsid w:val="003F3682"/>
    <w:rsid w:val="003F6633"/>
    <w:rsid w:val="0040029D"/>
    <w:rsid w:val="0041055C"/>
    <w:rsid w:val="00411B54"/>
    <w:rsid w:val="0041289A"/>
    <w:rsid w:val="00413FA6"/>
    <w:rsid w:val="0041424B"/>
    <w:rsid w:val="0041452D"/>
    <w:rsid w:val="00417768"/>
    <w:rsid w:val="00417ABA"/>
    <w:rsid w:val="00433339"/>
    <w:rsid w:val="004438A6"/>
    <w:rsid w:val="00446719"/>
    <w:rsid w:val="00451ECC"/>
    <w:rsid w:val="00455577"/>
    <w:rsid w:val="00455922"/>
    <w:rsid w:val="004628CD"/>
    <w:rsid w:val="00464EB1"/>
    <w:rsid w:val="00467AC3"/>
    <w:rsid w:val="00470D71"/>
    <w:rsid w:val="004804EA"/>
    <w:rsid w:val="004805A4"/>
    <w:rsid w:val="00484107"/>
    <w:rsid w:val="0048514B"/>
    <w:rsid w:val="004851A7"/>
    <w:rsid w:val="004872FF"/>
    <w:rsid w:val="00494569"/>
    <w:rsid w:val="00496341"/>
    <w:rsid w:val="004A2B97"/>
    <w:rsid w:val="004A4039"/>
    <w:rsid w:val="004B58DB"/>
    <w:rsid w:val="004B5CA1"/>
    <w:rsid w:val="004B6498"/>
    <w:rsid w:val="004B64CE"/>
    <w:rsid w:val="004B71CC"/>
    <w:rsid w:val="004C2B0B"/>
    <w:rsid w:val="004C7D65"/>
    <w:rsid w:val="004E0288"/>
    <w:rsid w:val="004E3375"/>
    <w:rsid w:val="004E355B"/>
    <w:rsid w:val="004F1947"/>
    <w:rsid w:val="004F4640"/>
    <w:rsid w:val="004F579B"/>
    <w:rsid w:val="004F5DDE"/>
    <w:rsid w:val="004F64AF"/>
    <w:rsid w:val="004F7227"/>
    <w:rsid w:val="00501500"/>
    <w:rsid w:val="00501615"/>
    <w:rsid w:val="00515AB6"/>
    <w:rsid w:val="00517114"/>
    <w:rsid w:val="00526E1E"/>
    <w:rsid w:val="00527E39"/>
    <w:rsid w:val="00531332"/>
    <w:rsid w:val="00531550"/>
    <w:rsid w:val="00532498"/>
    <w:rsid w:val="005338F3"/>
    <w:rsid w:val="005346E0"/>
    <w:rsid w:val="00534A0B"/>
    <w:rsid w:val="00541A84"/>
    <w:rsid w:val="00546984"/>
    <w:rsid w:val="0055544C"/>
    <w:rsid w:val="00565B86"/>
    <w:rsid w:val="00567173"/>
    <w:rsid w:val="00567CC7"/>
    <w:rsid w:val="00571A93"/>
    <w:rsid w:val="005729D5"/>
    <w:rsid w:val="00574AD8"/>
    <w:rsid w:val="00582A17"/>
    <w:rsid w:val="00582ED3"/>
    <w:rsid w:val="00587E26"/>
    <w:rsid w:val="00596E25"/>
    <w:rsid w:val="00597376"/>
    <w:rsid w:val="00597633"/>
    <w:rsid w:val="005A285B"/>
    <w:rsid w:val="005A3DBC"/>
    <w:rsid w:val="005B437F"/>
    <w:rsid w:val="005B4DC8"/>
    <w:rsid w:val="005C0D49"/>
    <w:rsid w:val="005C2A04"/>
    <w:rsid w:val="005C35F7"/>
    <w:rsid w:val="005C3630"/>
    <w:rsid w:val="005C5A17"/>
    <w:rsid w:val="005D26A7"/>
    <w:rsid w:val="005D278B"/>
    <w:rsid w:val="005E5799"/>
    <w:rsid w:val="005E6484"/>
    <w:rsid w:val="005F23FE"/>
    <w:rsid w:val="005F316F"/>
    <w:rsid w:val="005F3473"/>
    <w:rsid w:val="005F3B64"/>
    <w:rsid w:val="005F4765"/>
    <w:rsid w:val="005F6771"/>
    <w:rsid w:val="00601467"/>
    <w:rsid w:val="00601E2D"/>
    <w:rsid w:val="0060352B"/>
    <w:rsid w:val="0061059E"/>
    <w:rsid w:val="0061352C"/>
    <w:rsid w:val="00614317"/>
    <w:rsid w:val="0062050E"/>
    <w:rsid w:val="00620A94"/>
    <w:rsid w:val="00621DF5"/>
    <w:rsid w:val="0063447B"/>
    <w:rsid w:val="00634571"/>
    <w:rsid w:val="0063632A"/>
    <w:rsid w:val="00637F50"/>
    <w:rsid w:val="006401A5"/>
    <w:rsid w:val="00640799"/>
    <w:rsid w:val="006412CE"/>
    <w:rsid w:val="006451EE"/>
    <w:rsid w:val="00645647"/>
    <w:rsid w:val="00646275"/>
    <w:rsid w:val="00647C6E"/>
    <w:rsid w:val="00655AE4"/>
    <w:rsid w:val="00656345"/>
    <w:rsid w:val="00657CF8"/>
    <w:rsid w:val="00672201"/>
    <w:rsid w:val="0067721A"/>
    <w:rsid w:val="00677858"/>
    <w:rsid w:val="006801B6"/>
    <w:rsid w:val="0068372F"/>
    <w:rsid w:val="006869EC"/>
    <w:rsid w:val="00687EBB"/>
    <w:rsid w:val="006913A6"/>
    <w:rsid w:val="0069265E"/>
    <w:rsid w:val="00692BDE"/>
    <w:rsid w:val="006A3095"/>
    <w:rsid w:val="006A605A"/>
    <w:rsid w:val="006A6161"/>
    <w:rsid w:val="006B03D0"/>
    <w:rsid w:val="006B36AB"/>
    <w:rsid w:val="006B51E3"/>
    <w:rsid w:val="006C654A"/>
    <w:rsid w:val="006C796A"/>
    <w:rsid w:val="006C7DB2"/>
    <w:rsid w:val="006D3AA8"/>
    <w:rsid w:val="006D7667"/>
    <w:rsid w:val="006E1E96"/>
    <w:rsid w:val="006E3C12"/>
    <w:rsid w:val="006E607A"/>
    <w:rsid w:val="006F477C"/>
    <w:rsid w:val="006F6F6D"/>
    <w:rsid w:val="00700996"/>
    <w:rsid w:val="00700C7E"/>
    <w:rsid w:val="00701457"/>
    <w:rsid w:val="00702675"/>
    <w:rsid w:val="007047A4"/>
    <w:rsid w:val="00711095"/>
    <w:rsid w:val="00712CA2"/>
    <w:rsid w:val="00716D69"/>
    <w:rsid w:val="00717625"/>
    <w:rsid w:val="007200E8"/>
    <w:rsid w:val="00725011"/>
    <w:rsid w:val="00731FCD"/>
    <w:rsid w:val="0073229E"/>
    <w:rsid w:val="00732A5B"/>
    <w:rsid w:val="00732F40"/>
    <w:rsid w:val="00734D4A"/>
    <w:rsid w:val="007360EF"/>
    <w:rsid w:val="00742089"/>
    <w:rsid w:val="00742D2A"/>
    <w:rsid w:val="00750D74"/>
    <w:rsid w:val="00750FA1"/>
    <w:rsid w:val="00762282"/>
    <w:rsid w:val="007626E6"/>
    <w:rsid w:val="00772988"/>
    <w:rsid w:val="00772E43"/>
    <w:rsid w:val="00776793"/>
    <w:rsid w:val="00776DD9"/>
    <w:rsid w:val="007832B1"/>
    <w:rsid w:val="007858D1"/>
    <w:rsid w:val="007870E3"/>
    <w:rsid w:val="00787FC9"/>
    <w:rsid w:val="00791EB0"/>
    <w:rsid w:val="00793E0E"/>
    <w:rsid w:val="00794278"/>
    <w:rsid w:val="00796D5B"/>
    <w:rsid w:val="007A44F4"/>
    <w:rsid w:val="007A67B1"/>
    <w:rsid w:val="007A79E0"/>
    <w:rsid w:val="007B43D4"/>
    <w:rsid w:val="007B528C"/>
    <w:rsid w:val="007B5C14"/>
    <w:rsid w:val="007B6425"/>
    <w:rsid w:val="007C63EA"/>
    <w:rsid w:val="007D1EC8"/>
    <w:rsid w:val="007D396C"/>
    <w:rsid w:val="007D4A96"/>
    <w:rsid w:val="007D4E5E"/>
    <w:rsid w:val="007D67D1"/>
    <w:rsid w:val="007E3BA6"/>
    <w:rsid w:val="007E3D90"/>
    <w:rsid w:val="007E5EF7"/>
    <w:rsid w:val="007E6C37"/>
    <w:rsid w:val="007E712D"/>
    <w:rsid w:val="007E78DD"/>
    <w:rsid w:val="007F07BC"/>
    <w:rsid w:val="007F51D4"/>
    <w:rsid w:val="007F6C8F"/>
    <w:rsid w:val="0080425E"/>
    <w:rsid w:val="008109F9"/>
    <w:rsid w:val="00810E06"/>
    <w:rsid w:val="008125E4"/>
    <w:rsid w:val="00816E17"/>
    <w:rsid w:val="008172D4"/>
    <w:rsid w:val="00822542"/>
    <w:rsid w:val="008227E2"/>
    <w:rsid w:val="00822E48"/>
    <w:rsid w:val="00822F93"/>
    <w:rsid w:val="00822FDE"/>
    <w:rsid w:val="00824C1F"/>
    <w:rsid w:val="00830355"/>
    <w:rsid w:val="0083108C"/>
    <w:rsid w:val="00833284"/>
    <w:rsid w:val="00834F5B"/>
    <w:rsid w:val="00835EE2"/>
    <w:rsid w:val="00840552"/>
    <w:rsid w:val="00845873"/>
    <w:rsid w:val="00846D78"/>
    <w:rsid w:val="00847F2D"/>
    <w:rsid w:val="00855DB2"/>
    <w:rsid w:val="008564F4"/>
    <w:rsid w:val="0085691D"/>
    <w:rsid w:val="008629B1"/>
    <w:rsid w:val="008649B6"/>
    <w:rsid w:val="00871E4B"/>
    <w:rsid w:val="00877D1D"/>
    <w:rsid w:val="00877F4F"/>
    <w:rsid w:val="00884839"/>
    <w:rsid w:val="0088491E"/>
    <w:rsid w:val="00886443"/>
    <w:rsid w:val="0089465F"/>
    <w:rsid w:val="00894F86"/>
    <w:rsid w:val="008979A1"/>
    <w:rsid w:val="008A098C"/>
    <w:rsid w:val="008A25E6"/>
    <w:rsid w:val="008A3C60"/>
    <w:rsid w:val="008A3DCD"/>
    <w:rsid w:val="008A79B7"/>
    <w:rsid w:val="008B06FB"/>
    <w:rsid w:val="008B4E7A"/>
    <w:rsid w:val="008B5CE2"/>
    <w:rsid w:val="008B6D1E"/>
    <w:rsid w:val="008C14E4"/>
    <w:rsid w:val="008C24BE"/>
    <w:rsid w:val="008D4940"/>
    <w:rsid w:val="008D7234"/>
    <w:rsid w:val="008E02DF"/>
    <w:rsid w:val="008E3A0A"/>
    <w:rsid w:val="008F2657"/>
    <w:rsid w:val="008F3416"/>
    <w:rsid w:val="008F7FC7"/>
    <w:rsid w:val="00901EC1"/>
    <w:rsid w:val="00911D8D"/>
    <w:rsid w:val="0091312F"/>
    <w:rsid w:val="00922845"/>
    <w:rsid w:val="009229B3"/>
    <w:rsid w:val="00922CAF"/>
    <w:rsid w:val="0093029B"/>
    <w:rsid w:val="009330B3"/>
    <w:rsid w:val="00934231"/>
    <w:rsid w:val="0093630B"/>
    <w:rsid w:val="009373AA"/>
    <w:rsid w:val="00942197"/>
    <w:rsid w:val="00942E73"/>
    <w:rsid w:val="00943820"/>
    <w:rsid w:val="00947DBF"/>
    <w:rsid w:val="009546D6"/>
    <w:rsid w:val="00960184"/>
    <w:rsid w:val="0096084D"/>
    <w:rsid w:val="00960F3E"/>
    <w:rsid w:val="00961802"/>
    <w:rsid w:val="00962D92"/>
    <w:rsid w:val="0096340F"/>
    <w:rsid w:val="009719E1"/>
    <w:rsid w:val="009814CF"/>
    <w:rsid w:val="009838F7"/>
    <w:rsid w:val="00985543"/>
    <w:rsid w:val="0098710D"/>
    <w:rsid w:val="00987FEC"/>
    <w:rsid w:val="009A73D3"/>
    <w:rsid w:val="009B0722"/>
    <w:rsid w:val="009B272D"/>
    <w:rsid w:val="009B29DB"/>
    <w:rsid w:val="009B37DD"/>
    <w:rsid w:val="009B5441"/>
    <w:rsid w:val="009B7982"/>
    <w:rsid w:val="009C1F1B"/>
    <w:rsid w:val="009D301D"/>
    <w:rsid w:val="009D3023"/>
    <w:rsid w:val="009D5A3E"/>
    <w:rsid w:val="009E1801"/>
    <w:rsid w:val="009E1AA2"/>
    <w:rsid w:val="009F2C1F"/>
    <w:rsid w:val="009F3871"/>
    <w:rsid w:val="009F3C95"/>
    <w:rsid w:val="009F45E3"/>
    <w:rsid w:val="009F5B54"/>
    <w:rsid w:val="00A022CD"/>
    <w:rsid w:val="00A044CC"/>
    <w:rsid w:val="00A068C0"/>
    <w:rsid w:val="00A11CEE"/>
    <w:rsid w:val="00A138A1"/>
    <w:rsid w:val="00A14A4A"/>
    <w:rsid w:val="00A21F6F"/>
    <w:rsid w:val="00A23CA7"/>
    <w:rsid w:val="00A30CA5"/>
    <w:rsid w:val="00A318DC"/>
    <w:rsid w:val="00A31A4F"/>
    <w:rsid w:val="00A36E74"/>
    <w:rsid w:val="00A40229"/>
    <w:rsid w:val="00A4353B"/>
    <w:rsid w:val="00A43BD3"/>
    <w:rsid w:val="00A44EAD"/>
    <w:rsid w:val="00A47999"/>
    <w:rsid w:val="00A50036"/>
    <w:rsid w:val="00A65691"/>
    <w:rsid w:val="00A74EB5"/>
    <w:rsid w:val="00A765CF"/>
    <w:rsid w:val="00A80A16"/>
    <w:rsid w:val="00A8323C"/>
    <w:rsid w:val="00A84392"/>
    <w:rsid w:val="00A844FE"/>
    <w:rsid w:val="00A904FA"/>
    <w:rsid w:val="00A939B3"/>
    <w:rsid w:val="00A946D4"/>
    <w:rsid w:val="00A971C8"/>
    <w:rsid w:val="00AA50FF"/>
    <w:rsid w:val="00AA5C28"/>
    <w:rsid w:val="00AA6AF8"/>
    <w:rsid w:val="00AB056B"/>
    <w:rsid w:val="00AB464B"/>
    <w:rsid w:val="00AB61FA"/>
    <w:rsid w:val="00AB798D"/>
    <w:rsid w:val="00AB7B3E"/>
    <w:rsid w:val="00AD1B79"/>
    <w:rsid w:val="00AD2701"/>
    <w:rsid w:val="00AE2E1C"/>
    <w:rsid w:val="00AE3252"/>
    <w:rsid w:val="00AE3A52"/>
    <w:rsid w:val="00AE3AEE"/>
    <w:rsid w:val="00AE41CE"/>
    <w:rsid w:val="00AF718E"/>
    <w:rsid w:val="00B0076D"/>
    <w:rsid w:val="00B00A27"/>
    <w:rsid w:val="00B1387D"/>
    <w:rsid w:val="00B151CD"/>
    <w:rsid w:val="00B15BBC"/>
    <w:rsid w:val="00B15DAE"/>
    <w:rsid w:val="00B3323C"/>
    <w:rsid w:val="00B3576E"/>
    <w:rsid w:val="00B4273C"/>
    <w:rsid w:val="00B427DC"/>
    <w:rsid w:val="00B431EA"/>
    <w:rsid w:val="00B458BE"/>
    <w:rsid w:val="00B461C1"/>
    <w:rsid w:val="00B5503B"/>
    <w:rsid w:val="00B80B68"/>
    <w:rsid w:val="00B81BF8"/>
    <w:rsid w:val="00B82D12"/>
    <w:rsid w:val="00B92133"/>
    <w:rsid w:val="00B950A5"/>
    <w:rsid w:val="00BA009E"/>
    <w:rsid w:val="00BA137E"/>
    <w:rsid w:val="00BB0BF5"/>
    <w:rsid w:val="00BB100D"/>
    <w:rsid w:val="00BB6368"/>
    <w:rsid w:val="00BB71B6"/>
    <w:rsid w:val="00BB75B7"/>
    <w:rsid w:val="00BC0687"/>
    <w:rsid w:val="00BC67F7"/>
    <w:rsid w:val="00BD4838"/>
    <w:rsid w:val="00BE38E4"/>
    <w:rsid w:val="00BE471F"/>
    <w:rsid w:val="00BF1D0A"/>
    <w:rsid w:val="00BF3FC1"/>
    <w:rsid w:val="00BF544C"/>
    <w:rsid w:val="00C03CDD"/>
    <w:rsid w:val="00C05C08"/>
    <w:rsid w:val="00C111B7"/>
    <w:rsid w:val="00C1412B"/>
    <w:rsid w:val="00C2322D"/>
    <w:rsid w:val="00C236F1"/>
    <w:rsid w:val="00C249AC"/>
    <w:rsid w:val="00C30070"/>
    <w:rsid w:val="00C30867"/>
    <w:rsid w:val="00C311D9"/>
    <w:rsid w:val="00C31CF0"/>
    <w:rsid w:val="00C31F72"/>
    <w:rsid w:val="00C32225"/>
    <w:rsid w:val="00C3398A"/>
    <w:rsid w:val="00C351FB"/>
    <w:rsid w:val="00C35718"/>
    <w:rsid w:val="00C37100"/>
    <w:rsid w:val="00C37781"/>
    <w:rsid w:val="00C37796"/>
    <w:rsid w:val="00C41328"/>
    <w:rsid w:val="00C41B69"/>
    <w:rsid w:val="00C4315D"/>
    <w:rsid w:val="00C44469"/>
    <w:rsid w:val="00C4596C"/>
    <w:rsid w:val="00C5135D"/>
    <w:rsid w:val="00C52604"/>
    <w:rsid w:val="00C52FD9"/>
    <w:rsid w:val="00C536DD"/>
    <w:rsid w:val="00C56BBB"/>
    <w:rsid w:val="00C623AC"/>
    <w:rsid w:val="00C657D0"/>
    <w:rsid w:val="00C71A9C"/>
    <w:rsid w:val="00C84C0C"/>
    <w:rsid w:val="00C858C3"/>
    <w:rsid w:val="00C8723C"/>
    <w:rsid w:val="00C905AD"/>
    <w:rsid w:val="00C9088F"/>
    <w:rsid w:val="00C90D82"/>
    <w:rsid w:val="00C91EEB"/>
    <w:rsid w:val="00C94E61"/>
    <w:rsid w:val="00C97176"/>
    <w:rsid w:val="00CA0951"/>
    <w:rsid w:val="00CA2CB2"/>
    <w:rsid w:val="00CB03DD"/>
    <w:rsid w:val="00CC1D05"/>
    <w:rsid w:val="00CC39C6"/>
    <w:rsid w:val="00CD3346"/>
    <w:rsid w:val="00CD458E"/>
    <w:rsid w:val="00CD7AA9"/>
    <w:rsid w:val="00CE5606"/>
    <w:rsid w:val="00CE5AD8"/>
    <w:rsid w:val="00CE6F6A"/>
    <w:rsid w:val="00CF114F"/>
    <w:rsid w:val="00CF1BB8"/>
    <w:rsid w:val="00CF59DF"/>
    <w:rsid w:val="00CF62F8"/>
    <w:rsid w:val="00D046AB"/>
    <w:rsid w:val="00D06290"/>
    <w:rsid w:val="00D1621A"/>
    <w:rsid w:val="00D21E39"/>
    <w:rsid w:val="00D22A1D"/>
    <w:rsid w:val="00D255E8"/>
    <w:rsid w:val="00D25E29"/>
    <w:rsid w:val="00D316C3"/>
    <w:rsid w:val="00D34141"/>
    <w:rsid w:val="00D370D6"/>
    <w:rsid w:val="00D464D1"/>
    <w:rsid w:val="00D46807"/>
    <w:rsid w:val="00D47508"/>
    <w:rsid w:val="00D47685"/>
    <w:rsid w:val="00D5393A"/>
    <w:rsid w:val="00D53B37"/>
    <w:rsid w:val="00D56444"/>
    <w:rsid w:val="00D572AF"/>
    <w:rsid w:val="00D57B67"/>
    <w:rsid w:val="00D619AB"/>
    <w:rsid w:val="00D653BB"/>
    <w:rsid w:val="00D66E53"/>
    <w:rsid w:val="00D676EB"/>
    <w:rsid w:val="00D73350"/>
    <w:rsid w:val="00D746B5"/>
    <w:rsid w:val="00D75D6C"/>
    <w:rsid w:val="00D8173A"/>
    <w:rsid w:val="00D87754"/>
    <w:rsid w:val="00D90566"/>
    <w:rsid w:val="00D94DC7"/>
    <w:rsid w:val="00D976BA"/>
    <w:rsid w:val="00DA04F9"/>
    <w:rsid w:val="00DA5969"/>
    <w:rsid w:val="00DB32F7"/>
    <w:rsid w:val="00DB32FD"/>
    <w:rsid w:val="00DB6BEE"/>
    <w:rsid w:val="00DC35D4"/>
    <w:rsid w:val="00DD0BA9"/>
    <w:rsid w:val="00DD4F48"/>
    <w:rsid w:val="00DD5253"/>
    <w:rsid w:val="00DD5A16"/>
    <w:rsid w:val="00DD759E"/>
    <w:rsid w:val="00DE03DE"/>
    <w:rsid w:val="00DE2B37"/>
    <w:rsid w:val="00DE40ED"/>
    <w:rsid w:val="00DF409A"/>
    <w:rsid w:val="00DF5DC3"/>
    <w:rsid w:val="00E003A1"/>
    <w:rsid w:val="00E01ADB"/>
    <w:rsid w:val="00E05885"/>
    <w:rsid w:val="00E11488"/>
    <w:rsid w:val="00E14401"/>
    <w:rsid w:val="00E14EFF"/>
    <w:rsid w:val="00E15406"/>
    <w:rsid w:val="00E31BC8"/>
    <w:rsid w:val="00E321EA"/>
    <w:rsid w:val="00E33366"/>
    <w:rsid w:val="00E34758"/>
    <w:rsid w:val="00E35D87"/>
    <w:rsid w:val="00E37475"/>
    <w:rsid w:val="00E42605"/>
    <w:rsid w:val="00E451A9"/>
    <w:rsid w:val="00E47870"/>
    <w:rsid w:val="00E525B9"/>
    <w:rsid w:val="00E527CD"/>
    <w:rsid w:val="00E540C6"/>
    <w:rsid w:val="00E56531"/>
    <w:rsid w:val="00E566CF"/>
    <w:rsid w:val="00E56E44"/>
    <w:rsid w:val="00E57CC8"/>
    <w:rsid w:val="00E64985"/>
    <w:rsid w:val="00E658DD"/>
    <w:rsid w:val="00E71A34"/>
    <w:rsid w:val="00E71E05"/>
    <w:rsid w:val="00E76B74"/>
    <w:rsid w:val="00E774D4"/>
    <w:rsid w:val="00E8234F"/>
    <w:rsid w:val="00E82981"/>
    <w:rsid w:val="00E86B32"/>
    <w:rsid w:val="00E86C4D"/>
    <w:rsid w:val="00E87638"/>
    <w:rsid w:val="00E87709"/>
    <w:rsid w:val="00E908D3"/>
    <w:rsid w:val="00E90EE2"/>
    <w:rsid w:val="00E949D6"/>
    <w:rsid w:val="00E9711B"/>
    <w:rsid w:val="00EA0616"/>
    <w:rsid w:val="00EA2000"/>
    <w:rsid w:val="00EA2CAA"/>
    <w:rsid w:val="00EA3051"/>
    <w:rsid w:val="00EB03F7"/>
    <w:rsid w:val="00EB2240"/>
    <w:rsid w:val="00EB3323"/>
    <w:rsid w:val="00EB5F15"/>
    <w:rsid w:val="00EB64A6"/>
    <w:rsid w:val="00EB7521"/>
    <w:rsid w:val="00EC45EA"/>
    <w:rsid w:val="00ED6855"/>
    <w:rsid w:val="00ED79BD"/>
    <w:rsid w:val="00EE1E88"/>
    <w:rsid w:val="00EE67DB"/>
    <w:rsid w:val="00EF05AF"/>
    <w:rsid w:val="00EF395F"/>
    <w:rsid w:val="00F01CCE"/>
    <w:rsid w:val="00F0715D"/>
    <w:rsid w:val="00F1356A"/>
    <w:rsid w:val="00F22C90"/>
    <w:rsid w:val="00F2555D"/>
    <w:rsid w:val="00F270E4"/>
    <w:rsid w:val="00F30776"/>
    <w:rsid w:val="00F40E6C"/>
    <w:rsid w:val="00F43CA2"/>
    <w:rsid w:val="00F43DE3"/>
    <w:rsid w:val="00F452EC"/>
    <w:rsid w:val="00F63CE0"/>
    <w:rsid w:val="00F64BD2"/>
    <w:rsid w:val="00F6692B"/>
    <w:rsid w:val="00F72D50"/>
    <w:rsid w:val="00F826F3"/>
    <w:rsid w:val="00F84282"/>
    <w:rsid w:val="00F85D6E"/>
    <w:rsid w:val="00F87A6E"/>
    <w:rsid w:val="00F935BA"/>
    <w:rsid w:val="00F937BF"/>
    <w:rsid w:val="00F93FE9"/>
    <w:rsid w:val="00F95524"/>
    <w:rsid w:val="00F967DE"/>
    <w:rsid w:val="00F96B66"/>
    <w:rsid w:val="00FA0CA5"/>
    <w:rsid w:val="00FA3BFF"/>
    <w:rsid w:val="00FB2F41"/>
    <w:rsid w:val="00FB36C8"/>
    <w:rsid w:val="00FB4FCE"/>
    <w:rsid w:val="00FB6E8D"/>
    <w:rsid w:val="00FC3976"/>
    <w:rsid w:val="00FC5495"/>
    <w:rsid w:val="00FC7C56"/>
    <w:rsid w:val="00FD0C67"/>
    <w:rsid w:val="00FD0E61"/>
    <w:rsid w:val="00FD2ADE"/>
    <w:rsid w:val="00FD68D1"/>
    <w:rsid w:val="00FE729F"/>
    <w:rsid w:val="00FF3D37"/>
    <w:rsid w:val="00FF4F46"/>
    <w:rsid w:val="00FF716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44E7D"/>
  </w:style>
  <w:style w:type="paragraph" w:styleId="Titolo1">
    <w:name w:val="heading 1"/>
    <w:basedOn w:val="Normale"/>
    <w:next w:val="Normale"/>
    <w:qFormat/>
    <w:rsid w:val="00244E7D"/>
    <w:pPr>
      <w:keepNext/>
      <w:jc w:val="center"/>
      <w:outlineLvl w:val="0"/>
    </w:pPr>
    <w:rPr>
      <w:rFonts w:ascii="Arial" w:hAnsi="Arial" w:cs="Arial"/>
      <w:b/>
      <w:bCs/>
      <w:sz w:val="28"/>
      <w:szCs w:val="28"/>
    </w:rPr>
  </w:style>
  <w:style w:type="paragraph" w:styleId="Titolo2">
    <w:name w:val="heading 2"/>
    <w:basedOn w:val="Normale"/>
    <w:next w:val="Normale"/>
    <w:qFormat/>
    <w:rsid w:val="00244E7D"/>
    <w:pPr>
      <w:keepNext/>
      <w:spacing w:before="240" w:after="60"/>
      <w:outlineLvl w:val="1"/>
    </w:pPr>
    <w:rPr>
      <w:rFonts w:ascii="Arial" w:hAnsi="Arial" w:cs="Arial"/>
      <w:b/>
      <w:bCs/>
      <w:i/>
      <w:iCs/>
      <w:sz w:val="28"/>
      <w:szCs w:val="28"/>
    </w:rPr>
  </w:style>
  <w:style w:type="paragraph" w:styleId="Titolo3">
    <w:name w:val="heading 3"/>
    <w:basedOn w:val="Normale"/>
    <w:next w:val="Normale"/>
    <w:qFormat/>
    <w:rsid w:val="00244E7D"/>
    <w:pPr>
      <w:keepNext/>
      <w:spacing w:before="240" w:after="60"/>
      <w:outlineLvl w:val="2"/>
    </w:pPr>
    <w:rPr>
      <w:rFonts w:ascii="Arial" w:hAnsi="Arial" w:cs="Arial"/>
      <w:b/>
      <w:bCs/>
      <w:sz w:val="26"/>
      <w:szCs w:val="26"/>
    </w:rPr>
  </w:style>
  <w:style w:type="paragraph" w:styleId="Titolo4">
    <w:name w:val="heading 4"/>
    <w:basedOn w:val="Normale"/>
    <w:next w:val="Normale"/>
    <w:qFormat/>
    <w:rsid w:val="00244E7D"/>
    <w:pPr>
      <w:keepNext/>
      <w:outlineLvl w:val="3"/>
    </w:pPr>
    <w:rPr>
      <w:b/>
      <w:bCs/>
      <w:sz w:val="18"/>
      <w:szCs w:val="24"/>
    </w:rPr>
  </w:style>
  <w:style w:type="paragraph" w:styleId="Titolo5">
    <w:name w:val="heading 5"/>
    <w:basedOn w:val="Normale"/>
    <w:next w:val="Normale"/>
    <w:link w:val="Titolo5Carattere"/>
    <w:qFormat/>
    <w:rsid w:val="00244E7D"/>
    <w:pPr>
      <w:keepNext/>
      <w:jc w:val="center"/>
      <w:outlineLvl w:val="4"/>
    </w:pPr>
    <w:rPr>
      <w:rFonts w:ascii="Arial" w:hAnsi="Arial" w:cs="Arial"/>
      <w:b/>
      <w:bCs/>
      <w:color w:val="000000"/>
      <w:sz w:val="28"/>
      <w:szCs w:val="28"/>
    </w:rPr>
  </w:style>
  <w:style w:type="paragraph" w:styleId="Titolo6">
    <w:name w:val="heading 6"/>
    <w:basedOn w:val="Normale"/>
    <w:next w:val="Normale"/>
    <w:qFormat/>
    <w:rsid w:val="00244E7D"/>
    <w:pPr>
      <w:keepNext/>
      <w:outlineLvl w:val="5"/>
    </w:pPr>
    <w:rPr>
      <w:b/>
      <w:bCs/>
      <w:sz w:val="24"/>
      <w:szCs w:val="24"/>
    </w:rPr>
  </w:style>
  <w:style w:type="paragraph" w:styleId="Titolo7">
    <w:name w:val="heading 7"/>
    <w:basedOn w:val="Normale"/>
    <w:next w:val="Normale"/>
    <w:qFormat/>
    <w:rsid w:val="00244E7D"/>
    <w:pPr>
      <w:spacing w:before="240" w:after="60"/>
      <w:outlineLvl w:val="6"/>
    </w:pPr>
    <w:rPr>
      <w:sz w:val="24"/>
      <w:szCs w:val="24"/>
    </w:rPr>
  </w:style>
  <w:style w:type="paragraph" w:styleId="Titolo8">
    <w:name w:val="heading 8"/>
    <w:basedOn w:val="Normale"/>
    <w:next w:val="Normale"/>
    <w:qFormat/>
    <w:rsid w:val="00244E7D"/>
    <w:pPr>
      <w:keepNext/>
      <w:jc w:val="center"/>
      <w:outlineLvl w:val="7"/>
    </w:pPr>
    <w:rPr>
      <w:i/>
      <w:iCs/>
      <w:sz w:val="22"/>
      <w:szCs w:val="24"/>
    </w:rPr>
  </w:style>
  <w:style w:type="paragraph" w:styleId="Titolo9">
    <w:name w:val="heading 9"/>
    <w:basedOn w:val="Normale"/>
    <w:next w:val="Normale"/>
    <w:qFormat/>
    <w:rsid w:val="00244E7D"/>
    <w:pPr>
      <w:spacing w:before="240" w:after="6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semiHidden/>
    <w:rsid w:val="00244E7D"/>
    <w:pPr>
      <w:tabs>
        <w:tab w:val="center" w:pos="4819"/>
        <w:tab w:val="right" w:pos="9638"/>
      </w:tabs>
    </w:pPr>
  </w:style>
  <w:style w:type="character" w:styleId="Collegamentovisitato">
    <w:name w:val="FollowedHyperlink"/>
    <w:semiHidden/>
    <w:rsid w:val="00244E7D"/>
    <w:rPr>
      <w:color w:val="800080"/>
      <w:u w:val="single"/>
    </w:rPr>
  </w:style>
  <w:style w:type="paragraph" w:styleId="Rientrocorpodeltesto">
    <w:name w:val="Body Text Indent"/>
    <w:basedOn w:val="Normale"/>
    <w:semiHidden/>
    <w:rsid w:val="00244E7D"/>
    <w:pPr>
      <w:ind w:left="851" w:hanging="491"/>
      <w:jc w:val="both"/>
    </w:pPr>
    <w:rPr>
      <w:sz w:val="24"/>
    </w:rPr>
  </w:style>
  <w:style w:type="paragraph" w:styleId="Corpodeltesto3">
    <w:name w:val="Body Text 3"/>
    <w:basedOn w:val="Normale"/>
    <w:semiHidden/>
    <w:rsid w:val="00244E7D"/>
    <w:rPr>
      <w:szCs w:val="24"/>
    </w:rPr>
  </w:style>
  <w:style w:type="paragraph" w:styleId="Rientrocorpodeltesto2">
    <w:name w:val="Body Text Indent 2"/>
    <w:basedOn w:val="Normale"/>
    <w:semiHidden/>
    <w:rsid w:val="00244E7D"/>
    <w:pPr>
      <w:ind w:left="720"/>
      <w:jc w:val="both"/>
    </w:pPr>
    <w:rPr>
      <w:b/>
      <w:bCs/>
      <w:sz w:val="24"/>
      <w:szCs w:val="24"/>
    </w:rPr>
  </w:style>
  <w:style w:type="paragraph" w:styleId="Corpodeltesto2">
    <w:name w:val="Body Text 2"/>
    <w:basedOn w:val="Normale"/>
    <w:semiHidden/>
    <w:rsid w:val="00244E7D"/>
    <w:pPr>
      <w:jc w:val="both"/>
    </w:pPr>
    <w:rPr>
      <w:szCs w:val="24"/>
    </w:rPr>
  </w:style>
  <w:style w:type="paragraph" w:customStyle="1" w:styleId="Rientrocorpodeltesto21">
    <w:name w:val="Rientro corpo del testo 21"/>
    <w:basedOn w:val="Normale"/>
    <w:rsid w:val="00244E7D"/>
    <w:pPr>
      <w:ind w:left="360"/>
      <w:jc w:val="both"/>
    </w:pPr>
    <w:rPr>
      <w:sz w:val="24"/>
    </w:rPr>
  </w:style>
  <w:style w:type="paragraph" w:styleId="Rientrocorpodeltesto3">
    <w:name w:val="Body Text Indent 3"/>
    <w:basedOn w:val="Normale"/>
    <w:semiHidden/>
    <w:rsid w:val="00244E7D"/>
    <w:pPr>
      <w:widowControl w:val="0"/>
      <w:suppressLineNumbers/>
      <w:tabs>
        <w:tab w:val="left" w:pos="709"/>
      </w:tabs>
      <w:ind w:left="600"/>
      <w:jc w:val="both"/>
    </w:pPr>
    <w:rPr>
      <w:szCs w:val="24"/>
    </w:rPr>
  </w:style>
  <w:style w:type="paragraph" w:customStyle="1" w:styleId="sche3">
    <w:name w:val="sche_3"/>
    <w:rsid w:val="00244E7D"/>
    <w:pPr>
      <w:widowControl w:val="0"/>
      <w:overflowPunct w:val="0"/>
      <w:autoSpaceDE w:val="0"/>
      <w:autoSpaceDN w:val="0"/>
      <w:adjustRightInd w:val="0"/>
      <w:jc w:val="both"/>
      <w:textAlignment w:val="baseline"/>
    </w:pPr>
    <w:rPr>
      <w:lang w:val="en-US"/>
    </w:rPr>
  </w:style>
  <w:style w:type="paragraph" w:customStyle="1" w:styleId="Rub3">
    <w:name w:val="Rub3"/>
    <w:basedOn w:val="Normale"/>
    <w:next w:val="Normale"/>
    <w:rsid w:val="00244E7D"/>
    <w:pPr>
      <w:tabs>
        <w:tab w:val="left" w:pos="709"/>
      </w:tabs>
      <w:jc w:val="both"/>
    </w:pPr>
    <w:rPr>
      <w:b/>
      <w:i/>
    </w:rPr>
  </w:style>
  <w:style w:type="paragraph" w:styleId="NormaleWeb">
    <w:name w:val="Normal (Web)"/>
    <w:basedOn w:val="Normale"/>
    <w:rsid w:val="00244E7D"/>
    <w:pPr>
      <w:spacing w:before="100" w:beforeAutospacing="1" w:after="100" w:afterAutospacing="1"/>
    </w:pPr>
    <w:rPr>
      <w:rFonts w:ascii="Arial Unicode MS" w:eastAsia="Arial Unicode MS" w:hAnsi="Arial Unicode MS" w:cs="Arial Unicode MS"/>
      <w:color w:val="000000"/>
      <w:sz w:val="24"/>
      <w:szCs w:val="24"/>
    </w:rPr>
  </w:style>
  <w:style w:type="paragraph" w:customStyle="1" w:styleId="Normale1">
    <w:name w:val="Normale1"/>
    <w:next w:val="Normale"/>
    <w:rsid w:val="00244E7D"/>
    <w:pPr>
      <w:spacing w:after="100" w:line="200" w:lineRule="atLeast"/>
    </w:pPr>
    <w:rPr>
      <w:rFonts w:ascii="Arial" w:hAnsi="Arial"/>
      <w:color w:val="000000"/>
    </w:rPr>
  </w:style>
  <w:style w:type="character" w:styleId="Collegamentoipertestuale">
    <w:name w:val="Hyperlink"/>
    <w:rsid w:val="00244E7D"/>
    <w:rPr>
      <w:color w:val="0000FF"/>
      <w:u w:val="single"/>
    </w:rPr>
  </w:style>
  <w:style w:type="paragraph" w:customStyle="1" w:styleId="Corpotesto">
    <w:name w:val="Corpo testo"/>
    <w:basedOn w:val="Normale"/>
    <w:semiHidden/>
    <w:rsid w:val="00244E7D"/>
    <w:pPr>
      <w:spacing w:after="120"/>
    </w:pPr>
    <w:rPr>
      <w:rFonts w:ascii="Verdana" w:hAnsi="Verdana"/>
      <w:sz w:val="32"/>
      <w:szCs w:val="32"/>
    </w:rPr>
  </w:style>
  <w:style w:type="paragraph" w:styleId="Testonormale">
    <w:name w:val="Plain Text"/>
    <w:basedOn w:val="Normale"/>
    <w:rsid w:val="00244E7D"/>
    <w:rPr>
      <w:rFonts w:ascii="Courier New" w:hAnsi="Courier New"/>
    </w:rPr>
  </w:style>
  <w:style w:type="paragraph" w:customStyle="1" w:styleId="Rub1">
    <w:name w:val="Rub1"/>
    <w:basedOn w:val="Normale"/>
    <w:rsid w:val="00244E7D"/>
    <w:pPr>
      <w:tabs>
        <w:tab w:val="left" w:pos="1276"/>
      </w:tabs>
      <w:jc w:val="both"/>
    </w:pPr>
    <w:rPr>
      <w:b/>
      <w:smallCaps/>
      <w:lang w:val="en-GB"/>
    </w:rPr>
  </w:style>
  <w:style w:type="paragraph" w:customStyle="1" w:styleId="Rub2">
    <w:name w:val="Rub2"/>
    <w:basedOn w:val="Normale"/>
    <w:next w:val="Normale"/>
    <w:rsid w:val="00244E7D"/>
    <w:pPr>
      <w:tabs>
        <w:tab w:val="left" w:pos="709"/>
        <w:tab w:val="left" w:pos="5670"/>
        <w:tab w:val="left" w:pos="6663"/>
        <w:tab w:val="left" w:pos="7088"/>
      </w:tabs>
      <w:ind w:right="-596"/>
    </w:pPr>
    <w:rPr>
      <w:smallCaps/>
      <w:lang w:val="en-GB"/>
    </w:rPr>
  </w:style>
  <w:style w:type="paragraph" w:customStyle="1" w:styleId="Rub4">
    <w:name w:val="Rub4"/>
    <w:basedOn w:val="Normale"/>
    <w:next w:val="Normale"/>
    <w:rsid w:val="00244E7D"/>
    <w:pPr>
      <w:tabs>
        <w:tab w:val="left" w:pos="709"/>
      </w:tabs>
      <w:jc w:val="both"/>
    </w:pPr>
    <w:rPr>
      <w:i/>
      <w:lang w:val="en-GB"/>
    </w:rPr>
  </w:style>
  <w:style w:type="paragraph" w:styleId="Testocommento">
    <w:name w:val="annotation text"/>
    <w:basedOn w:val="Normale"/>
    <w:link w:val="TestocommentoCarattere"/>
    <w:uiPriority w:val="99"/>
    <w:semiHidden/>
    <w:rsid w:val="00244E7D"/>
  </w:style>
  <w:style w:type="paragraph" w:customStyle="1" w:styleId="provvr1">
    <w:name w:val="provv_r1"/>
    <w:basedOn w:val="Normale"/>
    <w:rsid w:val="00244E7D"/>
    <w:pPr>
      <w:spacing w:before="100" w:beforeAutospacing="1" w:after="100" w:afterAutospacing="1"/>
    </w:pPr>
    <w:rPr>
      <w:sz w:val="24"/>
      <w:szCs w:val="24"/>
    </w:rPr>
  </w:style>
  <w:style w:type="paragraph" w:styleId="Intestazione">
    <w:name w:val="header"/>
    <w:basedOn w:val="Normale"/>
    <w:semiHidden/>
    <w:rsid w:val="00244E7D"/>
    <w:pPr>
      <w:tabs>
        <w:tab w:val="center" w:pos="4819"/>
        <w:tab w:val="right" w:pos="9638"/>
      </w:tabs>
    </w:pPr>
  </w:style>
  <w:style w:type="character" w:styleId="Numeropagina">
    <w:name w:val="page number"/>
    <w:basedOn w:val="Carpredefinitoparagrafo"/>
    <w:semiHidden/>
    <w:rsid w:val="00244E7D"/>
  </w:style>
  <w:style w:type="paragraph" w:customStyle="1" w:styleId="intestazione0">
    <w:name w:val="intestazione"/>
    <w:basedOn w:val="Normale"/>
    <w:rsid w:val="00244E7D"/>
    <w:pPr>
      <w:jc w:val="center"/>
    </w:pPr>
    <w:rPr>
      <w:rFonts w:ascii="Arial" w:hAnsi="Arial"/>
      <w:sz w:val="36"/>
    </w:rPr>
  </w:style>
  <w:style w:type="paragraph" w:customStyle="1" w:styleId="Default">
    <w:name w:val="Default"/>
    <w:rsid w:val="00244E7D"/>
    <w:pPr>
      <w:autoSpaceDE w:val="0"/>
      <w:autoSpaceDN w:val="0"/>
      <w:adjustRightInd w:val="0"/>
    </w:pPr>
    <w:rPr>
      <w:rFonts w:ascii="Verdana" w:eastAsia="SimSun" w:hAnsi="Verdana"/>
      <w:color w:val="000000"/>
      <w:sz w:val="24"/>
      <w:szCs w:val="24"/>
      <w:lang w:eastAsia="zh-CN"/>
    </w:rPr>
  </w:style>
  <w:style w:type="paragraph" w:customStyle="1" w:styleId="Corpodeltesto21">
    <w:name w:val="Corpo del testo 21"/>
    <w:basedOn w:val="Normale"/>
    <w:rsid w:val="00244E7D"/>
    <w:pPr>
      <w:tabs>
        <w:tab w:val="left" w:pos="0"/>
      </w:tabs>
      <w:spacing w:line="240" w:lineRule="atLeast"/>
      <w:jc w:val="both"/>
    </w:pPr>
    <w:rPr>
      <w:rFonts w:ascii="Arial" w:hAnsi="Arial"/>
      <w:sz w:val="24"/>
    </w:rPr>
  </w:style>
  <w:style w:type="paragraph" w:customStyle="1" w:styleId="titoloindicefonti">
    <w:name w:val="titolo indice fonti"/>
    <w:basedOn w:val="Normale"/>
    <w:rsid w:val="00244E7D"/>
    <w:pPr>
      <w:widowControl w:val="0"/>
      <w:tabs>
        <w:tab w:val="right" w:pos="9360"/>
      </w:tabs>
      <w:suppressAutoHyphens/>
    </w:pPr>
    <w:rPr>
      <w:rFonts w:ascii="Courier" w:hAnsi="Courier"/>
      <w:snapToGrid w:val="0"/>
      <w:lang w:val="en-US"/>
    </w:rPr>
  </w:style>
  <w:style w:type="paragraph" w:styleId="Titolo">
    <w:name w:val="Title"/>
    <w:basedOn w:val="Normale"/>
    <w:qFormat/>
    <w:rsid w:val="00244E7D"/>
    <w:pPr>
      <w:jc w:val="center"/>
    </w:pPr>
    <w:rPr>
      <w:b/>
      <w:sz w:val="72"/>
      <w:lang w:val="en-US"/>
    </w:rPr>
  </w:style>
  <w:style w:type="paragraph" w:styleId="Sottotitolo">
    <w:name w:val="Subtitle"/>
    <w:basedOn w:val="Normale"/>
    <w:qFormat/>
    <w:rsid w:val="00244E7D"/>
    <w:pPr>
      <w:jc w:val="center"/>
    </w:pPr>
    <w:rPr>
      <w:b/>
      <w:sz w:val="40"/>
      <w:lang w:val="en-US"/>
    </w:rPr>
  </w:style>
  <w:style w:type="paragraph" w:styleId="PreformattatoHTML">
    <w:name w:val="HTML Preformatted"/>
    <w:basedOn w:val="Normale"/>
    <w:rsid w:val="00244E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rPr>
  </w:style>
  <w:style w:type="character" w:styleId="Enfasicorsivo">
    <w:name w:val="Emphasis"/>
    <w:uiPriority w:val="20"/>
    <w:qFormat/>
    <w:rsid w:val="00244E7D"/>
    <w:rPr>
      <w:i/>
      <w:iCs/>
    </w:rPr>
  </w:style>
  <w:style w:type="paragraph" w:styleId="Testofumetto">
    <w:name w:val="Balloon Text"/>
    <w:basedOn w:val="Normale"/>
    <w:semiHidden/>
    <w:rsid w:val="00244E7D"/>
    <w:rPr>
      <w:rFonts w:ascii="Tahoma" w:hAnsi="Tahoma" w:cs="Tahoma"/>
      <w:sz w:val="16"/>
      <w:szCs w:val="16"/>
    </w:rPr>
  </w:style>
  <w:style w:type="character" w:customStyle="1" w:styleId="TestonormaleCarattere">
    <w:name w:val="Testo normale Carattere"/>
    <w:locked/>
    <w:rsid w:val="00244E7D"/>
    <w:rPr>
      <w:rFonts w:ascii="Courier New" w:hAnsi="Courier New"/>
      <w:lang w:val="it-IT" w:eastAsia="it-IT" w:bidi="ar-SA"/>
    </w:rPr>
  </w:style>
  <w:style w:type="character" w:customStyle="1" w:styleId="Titolo5Carattere">
    <w:name w:val="Titolo 5 Carattere"/>
    <w:basedOn w:val="Carpredefinitoparagrafo"/>
    <w:link w:val="Titolo5"/>
    <w:rsid w:val="007A79E0"/>
    <w:rPr>
      <w:rFonts w:ascii="Arial" w:hAnsi="Arial" w:cs="Arial"/>
      <w:b/>
      <w:bCs/>
      <w:color w:val="000000"/>
      <w:sz w:val="28"/>
      <w:szCs w:val="28"/>
    </w:rPr>
  </w:style>
  <w:style w:type="paragraph" w:styleId="Paragrafoelenco">
    <w:name w:val="List Paragraph"/>
    <w:basedOn w:val="Normale"/>
    <w:uiPriority w:val="1"/>
    <w:qFormat/>
    <w:rsid w:val="00244E7D"/>
    <w:pPr>
      <w:ind w:left="708"/>
    </w:pPr>
  </w:style>
  <w:style w:type="character" w:customStyle="1" w:styleId="PreformattatoHTMLCarattere">
    <w:name w:val="Preformattato HTML Carattere"/>
    <w:locked/>
    <w:rsid w:val="00244E7D"/>
    <w:rPr>
      <w:rFonts w:ascii="Courier New" w:eastAsia="Courier New" w:hAnsi="Courier New" w:cs="Courier New"/>
    </w:rPr>
  </w:style>
  <w:style w:type="character" w:customStyle="1" w:styleId="Rientrocorpodeltesto2Carattere">
    <w:name w:val="Rientro corpo del testo 2 Carattere"/>
    <w:semiHidden/>
    <w:rsid w:val="00244E7D"/>
    <w:rPr>
      <w:b/>
      <w:bCs/>
      <w:sz w:val="24"/>
      <w:szCs w:val="24"/>
    </w:rPr>
  </w:style>
  <w:style w:type="paragraph" w:styleId="Mappadocumento">
    <w:name w:val="Document Map"/>
    <w:basedOn w:val="Normale"/>
    <w:link w:val="MappadocumentoCarattere"/>
    <w:uiPriority w:val="99"/>
    <w:semiHidden/>
    <w:unhideWhenUsed/>
    <w:rsid w:val="003423C6"/>
    <w:rPr>
      <w:rFonts w:ascii="Tahoma" w:hAnsi="Tahoma" w:cs="Tahoma"/>
      <w:sz w:val="16"/>
      <w:szCs w:val="16"/>
    </w:rPr>
  </w:style>
  <w:style w:type="character" w:customStyle="1" w:styleId="MappadocumentoCarattere">
    <w:name w:val="Mappa documento Carattere"/>
    <w:basedOn w:val="Carpredefinitoparagrafo"/>
    <w:link w:val="Mappadocumento"/>
    <w:uiPriority w:val="99"/>
    <w:semiHidden/>
    <w:rsid w:val="003423C6"/>
    <w:rPr>
      <w:rFonts w:ascii="Tahoma" w:hAnsi="Tahoma" w:cs="Tahoma"/>
      <w:sz w:val="16"/>
      <w:szCs w:val="16"/>
    </w:rPr>
  </w:style>
  <w:style w:type="character" w:styleId="Enfasigrassetto">
    <w:name w:val="Strong"/>
    <w:basedOn w:val="Carpredefinitoparagrafo"/>
    <w:uiPriority w:val="22"/>
    <w:qFormat/>
    <w:rsid w:val="001E37F9"/>
    <w:rPr>
      <w:b/>
      <w:bCs/>
    </w:rPr>
  </w:style>
  <w:style w:type="paragraph" w:customStyle="1" w:styleId="Stile">
    <w:name w:val="Stile"/>
    <w:rsid w:val="00115EC8"/>
    <w:pPr>
      <w:widowControl w:val="0"/>
      <w:autoSpaceDE w:val="0"/>
      <w:autoSpaceDN w:val="0"/>
      <w:adjustRightInd w:val="0"/>
    </w:pPr>
    <w:rPr>
      <w:sz w:val="24"/>
      <w:szCs w:val="24"/>
    </w:rPr>
  </w:style>
  <w:style w:type="character" w:customStyle="1" w:styleId="apple-converted-space">
    <w:name w:val="apple-converted-space"/>
    <w:basedOn w:val="Carpredefinitoparagrafo"/>
    <w:rsid w:val="00E658DD"/>
  </w:style>
  <w:style w:type="paragraph" w:customStyle="1" w:styleId="Standard">
    <w:name w:val="Standard"/>
    <w:rsid w:val="008C24BE"/>
    <w:pPr>
      <w:suppressAutoHyphens/>
      <w:autoSpaceDN w:val="0"/>
      <w:textAlignment w:val="baseline"/>
    </w:pPr>
    <w:rPr>
      <w:rFonts w:eastAsia="SimSun"/>
      <w:kern w:val="3"/>
      <w:sz w:val="24"/>
      <w:szCs w:val="24"/>
      <w:lang w:eastAsia="zh-CN"/>
    </w:rPr>
  </w:style>
  <w:style w:type="character" w:styleId="Rimandocommento">
    <w:name w:val="annotation reference"/>
    <w:uiPriority w:val="99"/>
    <w:semiHidden/>
    <w:unhideWhenUsed/>
    <w:rsid w:val="0096340F"/>
    <w:rPr>
      <w:sz w:val="16"/>
      <w:szCs w:val="16"/>
    </w:rPr>
  </w:style>
  <w:style w:type="character" w:customStyle="1" w:styleId="TestocommentoCarattere">
    <w:name w:val="Testo commento Carattere"/>
    <w:link w:val="Testocommento"/>
    <w:uiPriority w:val="99"/>
    <w:semiHidden/>
    <w:rsid w:val="0096340F"/>
  </w:style>
  <w:style w:type="paragraph" w:customStyle="1" w:styleId="Rientrocorpodeltesto210">
    <w:name w:val="Rientro corpo del testo 21"/>
    <w:basedOn w:val="Normale"/>
    <w:rsid w:val="005A3DBC"/>
    <w:pPr>
      <w:suppressAutoHyphens/>
      <w:ind w:left="720"/>
      <w:jc w:val="both"/>
    </w:pPr>
    <w:rPr>
      <w:b/>
      <w:bCs/>
      <w:sz w:val="24"/>
      <w:szCs w:val="24"/>
      <w:lang w:eastAsia="zh-CN"/>
    </w:rPr>
  </w:style>
  <w:style w:type="paragraph" w:customStyle="1" w:styleId="Corpodeltesto210">
    <w:name w:val="Corpo del testo 21"/>
    <w:basedOn w:val="Normale"/>
    <w:rsid w:val="005A3DBC"/>
    <w:pPr>
      <w:suppressAutoHyphens/>
      <w:jc w:val="both"/>
    </w:pPr>
    <w:rPr>
      <w:szCs w:val="24"/>
      <w:lang w:eastAsia="zh-CN"/>
    </w:rPr>
  </w:style>
  <w:style w:type="paragraph" w:customStyle="1" w:styleId="Testonormale2">
    <w:name w:val="Testo normale2"/>
    <w:basedOn w:val="Normale"/>
    <w:rsid w:val="005F3473"/>
    <w:pPr>
      <w:suppressAutoHyphens/>
    </w:pPr>
    <w:rPr>
      <w:rFonts w:ascii="Courier New" w:hAnsi="Courier New" w:cs="Courier New"/>
      <w:lang w:eastAsia="zh-CN"/>
    </w:rPr>
  </w:style>
</w:styles>
</file>

<file path=word/webSettings.xml><?xml version="1.0" encoding="utf-8"?>
<w:webSettings xmlns:r="http://schemas.openxmlformats.org/officeDocument/2006/relationships" xmlns:w="http://schemas.openxmlformats.org/wordprocessingml/2006/main">
  <w:divs>
    <w:div w:id="536430025">
      <w:bodyDiv w:val="1"/>
      <w:marLeft w:val="0"/>
      <w:marRight w:val="0"/>
      <w:marTop w:val="0"/>
      <w:marBottom w:val="0"/>
      <w:divBdr>
        <w:top w:val="none" w:sz="0" w:space="0" w:color="auto"/>
        <w:left w:val="none" w:sz="0" w:space="0" w:color="auto"/>
        <w:bottom w:val="none" w:sz="0" w:space="0" w:color="auto"/>
        <w:right w:val="none" w:sz="0" w:space="0" w:color="auto"/>
      </w:divBdr>
      <w:divsChild>
        <w:div w:id="794711867">
          <w:marLeft w:val="0"/>
          <w:marRight w:val="0"/>
          <w:marTop w:val="0"/>
          <w:marBottom w:val="0"/>
          <w:divBdr>
            <w:top w:val="none" w:sz="0" w:space="0" w:color="auto"/>
            <w:left w:val="none" w:sz="0" w:space="0" w:color="auto"/>
            <w:bottom w:val="none" w:sz="0" w:space="0" w:color="auto"/>
            <w:right w:val="none" w:sz="0" w:space="0" w:color="auto"/>
          </w:divBdr>
          <w:divsChild>
            <w:div w:id="566188626">
              <w:marLeft w:val="0"/>
              <w:marRight w:val="0"/>
              <w:marTop w:val="0"/>
              <w:marBottom w:val="0"/>
              <w:divBdr>
                <w:top w:val="none" w:sz="0" w:space="0" w:color="auto"/>
                <w:left w:val="none" w:sz="0" w:space="0" w:color="auto"/>
                <w:bottom w:val="none" w:sz="0" w:space="0" w:color="auto"/>
                <w:right w:val="none" w:sz="0" w:space="0" w:color="auto"/>
              </w:divBdr>
              <w:divsChild>
                <w:div w:id="1988246506">
                  <w:marLeft w:val="0"/>
                  <w:marRight w:val="0"/>
                  <w:marTop w:val="0"/>
                  <w:marBottom w:val="0"/>
                  <w:divBdr>
                    <w:top w:val="none" w:sz="0" w:space="0" w:color="auto"/>
                    <w:left w:val="none" w:sz="0" w:space="0" w:color="auto"/>
                    <w:bottom w:val="none" w:sz="0" w:space="0" w:color="auto"/>
                    <w:right w:val="none" w:sz="0" w:space="0" w:color="auto"/>
                  </w:divBdr>
                  <w:divsChild>
                    <w:div w:id="750276096">
                      <w:marLeft w:val="0"/>
                      <w:marRight w:val="0"/>
                      <w:marTop w:val="0"/>
                      <w:marBottom w:val="0"/>
                      <w:divBdr>
                        <w:top w:val="none" w:sz="0" w:space="0" w:color="auto"/>
                        <w:left w:val="none" w:sz="0" w:space="0" w:color="auto"/>
                        <w:bottom w:val="none" w:sz="0" w:space="0" w:color="auto"/>
                        <w:right w:val="none" w:sz="0" w:space="0" w:color="auto"/>
                      </w:divBdr>
                      <w:divsChild>
                        <w:div w:id="707805536">
                          <w:marLeft w:val="0"/>
                          <w:marRight w:val="0"/>
                          <w:marTop w:val="0"/>
                          <w:marBottom w:val="0"/>
                          <w:divBdr>
                            <w:top w:val="none" w:sz="0" w:space="0" w:color="auto"/>
                            <w:left w:val="none" w:sz="0" w:space="0" w:color="auto"/>
                            <w:bottom w:val="none" w:sz="0" w:space="0" w:color="auto"/>
                            <w:right w:val="none" w:sz="0" w:space="0" w:color="auto"/>
                          </w:divBdr>
                          <w:divsChild>
                            <w:div w:id="68354239">
                              <w:marLeft w:val="0"/>
                              <w:marRight w:val="0"/>
                              <w:marTop w:val="0"/>
                              <w:marBottom w:val="0"/>
                              <w:divBdr>
                                <w:top w:val="none" w:sz="0" w:space="0" w:color="auto"/>
                                <w:left w:val="none" w:sz="0" w:space="0" w:color="auto"/>
                                <w:bottom w:val="none" w:sz="0" w:space="0" w:color="auto"/>
                                <w:right w:val="none" w:sz="0" w:space="0" w:color="auto"/>
                              </w:divBdr>
                              <w:divsChild>
                                <w:div w:id="1371539907">
                                  <w:marLeft w:val="0"/>
                                  <w:marRight w:val="0"/>
                                  <w:marTop w:val="0"/>
                                  <w:marBottom w:val="0"/>
                                  <w:divBdr>
                                    <w:top w:val="none" w:sz="0" w:space="0" w:color="auto"/>
                                    <w:left w:val="none" w:sz="0" w:space="0" w:color="auto"/>
                                    <w:bottom w:val="none" w:sz="0" w:space="0" w:color="auto"/>
                                    <w:right w:val="none" w:sz="0" w:space="0" w:color="auto"/>
                                  </w:divBdr>
                                  <w:divsChild>
                                    <w:div w:id="1917938351">
                                      <w:marLeft w:val="0"/>
                                      <w:marRight w:val="0"/>
                                      <w:marTop w:val="0"/>
                                      <w:marBottom w:val="0"/>
                                      <w:divBdr>
                                        <w:top w:val="none" w:sz="0" w:space="0" w:color="auto"/>
                                        <w:left w:val="none" w:sz="0" w:space="0" w:color="auto"/>
                                        <w:bottom w:val="none" w:sz="0" w:space="0" w:color="auto"/>
                                        <w:right w:val="none" w:sz="0" w:space="0" w:color="auto"/>
                                      </w:divBdr>
                                      <w:divsChild>
                                        <w:div w:id="2060863539">
                                          <w:marLeft w:val="0"/>
                                          <w:marRight w:val="0"/>
                                          <w:marTop w:val="0"/>
                                          <w:marBottom w:val="0"/>
                                          <w:divBdr>
                                            <w:top w:val="none" w:sz="0" w:space="0" w:color="auto"/>
                                            <w:left w:val="none" w:sz="0" w:space="0" w:color="auto"/>
                                            <w:bottom w:val="none" w:sz="0" w:space="0" w:color="auto"/>
                                            <w:right w:val="none" w:sz="0" w:space="0" w:color="auto"/>
                                          </w:divBdr>
                                          <w:divsChild>
                                            <w:div w:id="1576428424">
                                              <w:marLeft w:val="0"/>
                                              <w:marRight w:val="0"/>
                                              <w:marTop w:val="0"/>
                                              <w:marBottom w:val="0"/>
                                              <w:divBdr>
                                                <w:top w:val="none" w:sz="0" w:space="0" w:color="auto"/>
                                                <w:left w:val="none" w:sz="0" w:space="0" w:color="auto"/>
                                                <w:bottom w:val="none" w:sz="0" w:space="0" w:color="auto"/>
                                                <w:right w:val="none" w:sz="0" w:space="0" w:color="auto"/>
                                              </w:divBdr>
                                              <w:divsChild>
                                                <w:div w:id="385838183">
                                                  <w:marLeft w:val="0"/>
                                                  <w:marRight w:val="0"/>
                                                  <w:marTop w:val="0"/>
                                                  <w:marBottom w:val="0"/>
                                                  <w:divBdr>
                                                    <w:top w:val="none" w:sz="0" w:space="0" w:color="auto"/>
                                                    <w:left w:val="none" w:sz="0" w:space="0" w:color="auto"/>
                                                    <w:bottom w:val="none" w:sz="0" w:space="0" w:color="auto"/>
                                                    <w:right w:val="none" w:sz="0" w:space="0" w:color="auto"/>
                                                  </w:divBdr>
                                                  <w:divsChild>
                                                    <w:div w:id="2116097279">
                                                      <w:marLeft w:val="0"/>
                                                      <w:marRight w:val="0"/>
                                                      <w:marTop w:val="0"/>
                                                      <w:marBottom w:val="0"/>
                                                      <w:divBdr>
                                                        <w:top w:val="none" w:sz="0" w:space="0" w:color="auto"/>
                                                        <w:left w:val="none" w:sz="0" w:space="0" w:color="auto"/>
                                                        <w:bottom w:val="none" w:sz="0" w:space="0" w:color="auto"/>
                                                        <w:right w:val="none" w:sz="0" w:space="0" w:color="auto"/>
                                                      </w:divBdr>
                                                      <w:divsChild>
                                                        <w:div w:id="545525864">
                                                          <w:marLeft w:val="0"/>
                                                          <w:marRight w:val="0"/>
                                                          <w:marTop w:val="0"/>
                                                          <w:marBottom w:val="0"/>
                                                          <w:divBdr>
                                                            <w:top w:val="none" w:sz="0" w:space="0" w:color="auto"/>
                                                            <w:left w:val="none" w:sz="0" w:space="0" w:color="auto"/>
                                                            <w:bottom w:val="none" w:sz="0" w:space="0" w:color="auto"/>
                                                            <w:right w:val="none" w:sz="0" w:space="0" w:color="auto"/>
                                                          </w:divBdr>
                                                          <w:divsChild>
                                                            <w:div w:id="1060056074">
                                                              <w:marLeft w:val="0"/>
                                                              <w:marRight w:val="0"/>
                                                              <w:marTop w:val="0"/>
                                                              <w:marBottom w:val="0"/>
                                                              <w:divBdr>
                                                                <w:top w:val="none" w:sz="0" w:space="0" w:color="auto"/>
                                                                <w:left w:val="none" w:sz="0" w:space="0" w:color="auto"/>
                                                                <w:bottom w:val="none" w:sz="0" w:space="0" w:color="auto"/>
                                                                <w:right w:val="none" w:sz="0" w:space="0" w:color="auto"/>
                                                              </w:divBdr>
                                                              <w:divsChild>
                                                                <w:div w:id="787167151">
                                                                  <w:marLeft w:val="0"/>
                                                                  <w:marRight w:val="0"/>
                                                                  <w:marTop w:val="0"/>
                                                                  <w:marBottom w:val="0"/>
                                                                  <w:divBdr>
                                                                    <w:top w:val="none" w:sz="0" w:space="0" w:color="auto"/>
                                                                    <w:left w:val="none" w:sz="0" w:space="0" w:color="auto"/>
                                                                    <w:bottom w:val="none" w:sz="0" w:space="0" w:color="auto"/>
                                                                    <w:right w:val="none" w:sz="0" w:space="0" w:color="auto"/>
                                                                  </w:divBdr>
                                                                  <w:divsChild>
                                                                    <w:div w:id="578906294">
                                                                      <w:marLeft w:val="0"/>
                                                                      <w:marRight w:val="0"/>
                                                                      <w:marTop w:val="0"/>
                                                                      <w:marBottom w:val="0"/>
                                                                      <w:divBdr>
                                                                        <w:top w:val="none" w:sz="0" w:space="0" w:color="auto"/>
                                                                        <w:left w:val="none" w:sz="0" w:space="0" w:color="auto"/>
                                                                        <w:bottom w:val="none" w:sz="0" w:space="0" w:color="auto"/>
                                                                        <w:right w:val="none" w:sz="0" w:space="0" w:color="auto"/>
                                                                      </w:divBdr>
                                                                      <w:divsChild>
                                                                        <w:div w:id="179248791">
                                                                          <w:marLeft w:val="0"/>
                                                                          <w:marRight w:val="0"/>
                                                                          <w:marTop w:val="0"/>
                                                                          <w:marBottom w:val="0"/>
                                                                          <w:divBdr>
                                                                            <w:top w:val="none" w:sz="0" w:space="0" w:color="auto"/>
                                                                            <w:left w:val="none" w:sz="0" w:space="0" w:color="auto"/>
                                                                            <w:bottom w:val="none" w:sz="0" w:space="0" w:color="auto"/>
                                                                            <w:right w:val="none" w:sz="0" w:space="0" w:color="auto"/>
                                                                          </w:divBdr>
                                                                          <w:divsChild>
                                                                            <w:div w:id="938753512">
                                                                              <w:marLeft w:val="0"/>
                                                                              <w:marRight w:val="0"/>
                                                                              <w:marTop w:val="0"/>
                                                                              <w:marBottom w:val="0"/>
                                                                              <w:divBdr>
                                                                                <w:top w:val="none" w:sz="0" w:space="0" w:color="auto"/>
                                                                                <w:left w:val="none" w:sz="0" w:space="0" w:color="auto"/>
                                                                                <w:bottom w:val="none" w:sz="0" w:space="0" w:color="auto"/>
                                                                                <w:right w:val="none" w:sz="0" w:space="0" w:color="auto"/>
                                                                              </w:divBdr>
                                                                              <w:divsChild>
                                                                                <w:div w:id="35955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04608506">
      <w:bodyDiv w:val="1"/>
      <w:marLeft w:val="0"/>
      <w:marRight w:val="0"/>
      <w:marTop w:val="0"/>
      <w:marBottom w:val="0"/>
      <w:divBdr>
        <w:top w:val="none" w:sz="0" w:space="0" w:color="auto"/>
        <w:left w:val="none" w:sz="0" w:space="0" w:color="auto"/>
        <w:bottom w:val="none" w:sz="0" w:space="0" w:color="auto"/>
        <w:right w:val="none" w:sz="0" w:space="0" w:color="auto"/>
      </w:divBdr>
    </w:div>
    <w:div w:id="1835223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rt.toscana.it/" TargetMode="External"/><Relationship Id="rId18" Type="http://schemas.openxmlformats.org/officeDocument/2006/relationships/hyperlink" Target="http://start.e.toscana.i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mt.dinatale@comunedibarga.it" TargetMode="External"/><Relationship Id="rId17" Type="http://schemas.openxmlformats.org/officeDocument/2006/relationships/hyperlink" Target="http://www.bosettiegatti.eu/info/norme/statali/2011_0159.htm" TargetMode="External"/><Relationship Id="rId2" Type="http://schemas.openxmlformats.org/officeDocument/2006/relationships/numbering" Target="numbering.xml"/><Relationship Id="rId16" Type="http://schemas.openxmlformats.org/officeDocument/2006/relationships/hyperlink" Target="http://www.bosettiegatti.eu/info/norme/statali/2016_0050.htm"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omune.barga@postacert.toscana.it" TargetMode="External"/><Relationship Id="rId5" Type="http://schemas.openxmlformats.org/officeDocument/2006/relationships/webSettings" Target="webSettings.xml"/><Relationship Id="rId15" Type="http://schemas.openxmlformats.org/officeDocument/2006/relationships/hyperlink" Target="http://www.anticorruzione.it/" TargetMode="External"/><Relationship Id="rId10" Type="http://schemas.openxmlformats.org/officeDocument/2006/relationships/hyperlink" Target="http://www.comun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omune.barga@postacert.toscana.it" TargetMode="External"/><Relationship Id="rId14" Type="http://schemas.openxmlformats.org/officeDocument/2006/relationships/hyperlink" Target="mailto:noreply@start.toscana.it" TargetMode="External"/><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9AF0B1-B1E7-4551-ACB7-B403D44AD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14</Pages>
  <Words>9114</Words>
  <Characters>51950</Characters>
  <Application>Microsoft Office Word</Application>
  <DocSecurity>0</DocSecurity>
  <Lines>432</Lines>
  <Paragraphs>121</Paragraphs>
  <ScaleCrop>false</ScaleCrop>
  <HeadingPairs>
    <vt:vector size="2" baseType="variant">
      <vt:variant>
        <vt:lpstr>Titolo</vt:lpstr>
      </vt:variant>
      <vt:variant>
        <vt:i4>1</vt:i4>
      </vt:variant>
    </vt:vector>
  </HeadingPairs>
  <TitlesOfParts>
    <vt:vector size="1" baseType="lpstr">
      <vt:lpstr>  </vt:lpstr>
    </vt:vector>
  </TitlesOfParts>
  <Company/>
  <LinksUpToDate>false</LinksUpToDate>
  <CharactersWithSpaces>60943</CharactersWithSpaces>
  <SharedDoc>false</SharedDoc>
  <HLinks>
    <vt:vector size="60" baseType="variant">
      <vt:variant>
        <vt:i4>6881335</vt:i4>
      </vt:variant>
      <vt:variant>
        <vt:i4>27</vt:i4>
      </vt:variant>
      <vt:variant>
        <vt:i4>0</vt:i4>
      </vt:variant>
      <vt:variant>
        <vt:i4>5</vt:i4>
      </vt:variant>
      <vt:variant>
        <vt:lpwstr>http://start.e.toscana.it/</vt:lpwstr>
      </vt:variant>
      <vt:variant>
        <vt:lpwstr/>
      </vt:variant>
      <vt:variant>
        <vt:i4>1835045</vt:i4>
      </vt:variant>
      <vt:variant>
        <vt:i4>24</vt:i4>
      </vt:variant>
      <vt:variant>
        <vt:i4>0</vt:i4>
      </vt:variant>
      <vt:variant>
        <vt:i4>5</vt:i4>
      </vt:variant>
      <vt:variant>
        <vt:lpwstr>http://www.bosettiegatti.eu/info/norme/statali/2011_0159.htm</vt:lpwstr>
      </vt:variant>
      <vt:variant>
        <vt:lpwstr>088</vt:lpwstr>
      </vt:variant>
      <vt:variant>
        <vt:i4>1835043</vt:i4>
      </vt:variant>
      <vt:variant>
        <vt:i4>21</vt:i4>
      </vt:variant>
      <vt:variant>
        <vt:i4>0</vt:i4>
      </vt:variant>
      <vt:variant>
        <vt:i4>5</vt:i4>
      </vt:variant>
      <vt:variant>
        <vt:lpwstr>http://www.bosettiegatti.eu/info/norme/statali/2016_0050.htm</vt:lpwstr>
      </vt:variant>
      <vt:variant>
        <vt:lpwstr>108</vt:lpwstr>
      </vt:variant>
      <vt:variant>
        <vt:i4>458835</vt:i4>
      </vt:variant>
      <vt:variant>
        <vt:i4>18</vt:i4>
      </vt:variant>
      <vt:variant>
        <vt:i4>0</vt:i4>
      </vt:variant>
      <vt:variant>
        <vt:i4>5</vt:i4>
      </vt:variant>
      <vt:variant>
        <vt:lpwstr>http://www.anticorruzione.it/</vt:lpwstr>
      </vt:variant>
      <vt:variant>
        <vt:lpwstr/>
      </vt:variant>
      <vt:variant>
        <vt:i4>8323080</vt:i4>
      </vt:variant>
      <vt:variant>
        <vt:i4>15</vt:i4>
      </vt:variant>
      <vt:variant>
        <vt:i4>0</vt:i4>
      </vt:variant>
      <vt:variant>
        <vt:i4>5</vt:i4>
      </vt:variant>
      <vt:variant>
        <vt:lpwstr>mailto:noreply@start.toscana.it</vt:lpwstr>
      </vt:variant>
      <vt:variant>
        <vt:lpwstr/>
      </vt:variant>
      <vt:variant>
        <vt:i4>786457</vt:i4>
      </vt:variant>
      <vt:variant>
        <vt:i4>12</vt:i4>
      </vt:variant>
      <vt:variant>
        <vt:i4>0</vt:i4>
      </vt:variant>
      <vt:variant>
        <vt:i4>5</vt:i4>
      </vt:variant>
      <vt:variant>
        <vt:lpwstr>http://start.toscana.it/</vt:lpwstr>
      </vt:variant>
      <vt:variant>
        <vt:lpwstr/>
      </vt:variant>
      <vt:variant>
        <vt:i4>3211346</vt:i4>
      </vt:variant>
      <vt:variant>
        <vt:i4>9</vt:i4>
      </vt:variant>
      <vt:variant>
        <vt:i4>0</vt:i4>
      </vt:variant>
      <vt:variant>
        <vt:i4>5</vt:i4>
      </vt:variant>
      <vt:variant>
        <vt:lpwstr>mailto:mt.dinatale@comunedibarga.it</vt:lpwstr>
      </vt:variant>
      <vt:variant>
        <vt:lpwstr/>
      </vt:variant>
      <vt:variant>
        <vt:i4>7733337</vt:i4>
      </vt:variant>
      <vt:variant>
        <vt:i4>6</vt:i4>
      </vt:variant>
      <vt:variant>
        <vt:i4>0</vt:i4>
      </vt:variant>
      <vt:variant>
        <vt:i4>5</vt:i4>
      </vt:variant>
      <vt:variant>
        <vt:lpwstr>mailto:comune.barga@postacert.toscana.it</vt:lpwstr>
      </vt:variant>
      <vt:variant>
        <vt:lpwstr/>
      </vt:variant>
      <vt:variant>
        <vt:i4>6553647</vt:i4>
      </vt:variant>
      <vt:variant>
        <vt:i4>3</vt:i4>
      </vt:variant>
      <vt:variant>
        <vt:i4>0</vt:i4>
      </vt:variant>
      <vt:variant>
        <vt:i4>5</vt:i4>
      </vt:variant>
      <vt:variant>
        <vt:lpwstr>http://www.comune/</vt:lpwstr>
      </vt:variant>
      <vt:variant>
        <vt:lpwstr/>
      </vt:variant>
      <vt:variant>
        <vt:i4>7733337</vt:i4>
      </vt:variant>
      <vt:variant>
        <vt:i4>0</vt:i4>
      </vt:variant>
      <vt:variant>
        <vt:i4>0</vt:i4>
      </vt:variant>
      <vt:variant>
        <vt:i4>5</vt:i4>
      </vt:variant>
      <vt:variant>
        <vt:lpwstr>mailto:comune.barga@postacert.toscana.it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Balestri</dc:creator>
  <cp:keywords/>
  <cp:lastModifiedBy>Tecnico 5</cp:lastModifiedBy>
  <cp:revision>4</cp:revision>
  <cp:lastPrinted>2016-06-29T11:32:00Z</cp:lastPrinted>
  <dcterms:created xsi:type="dcterms:W3CDTF">2017-12-07T11:01:00Z</dcterms:created>
  <dcterms:modified xsi:type="dcterms:W3CDTF">2017-12-07T15:06:00Z</dcterms:modified>
</cp:coreProperties>
</file>