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0961" w:rsidRDefault="00B46685">
      <w:pPr>
        <w:ind w:left="4140"/>
        <w:rPr>
          <w:rFonts w:ascii="Times New Roman" w:eastAsia="Times New Roman" w:hAnsi="Times New Roman" w:cs="Times New Roman"/>
          <w:sz w:val="20"/>
        </w:rPr>
      </w:pPr>
      <w:r>
        <w:object w:dxaOrig="862" w:dyaOrig="1234">
          <v:rect id="rectole0000000000" o:spid="_x0000_i1025" style="width:42.75pt;height:61.5pt" o:ole="" o:preferrelative="t" stroked="f">
            <v:imagedata r:id="rId5" o:title=""/>
          </v:rect>
          <o:OLEObject Type="Embed" ProgID="StaticMetafile" ShapeID="rectole0000000000" DrawAspect="Content" ObjectID="_1673435860" r:id="rId6"/>
        </w:object>
      </w:r>
    </w:p>
    <w:p w:rsidR="00E50961" w:rsidRDefault="00E50961">
      <w:pPr>
        <w:spacing w:before="9"/>
        <w:rPr>
          <w:rFonts w:ascii="Times New Roman" w:eastAsia="Times New Roman" w:hAnsi="Times New Roman" w:cs="Times New Roman"/>
          <w:sz w:val="8"/>
        </w:rPr>
      </w:pPr>
    </w:p>
    <w:p w:rsidR="00E50961" w:rsidRDefault="00E50961">
      <w:pPr>
        <w:rPr>
          <w:rFonts w:ascii="Times New Roman" w:eastAsia="Times New Roman" w:hAnsi="Times New Roman" w:cs="Times New Roman"/>
          <w:sz w:val="20"/>
        </w:rPr>
      </w:pPr>
    </w:p>
    <w:p w:rsidR="00E50961" w:rsidRDefault="00E50961">
      <w:pPr>
        <w:spacing w:before="5"/>
        <w:rPr>
          <w:rFonts w:ascii="Times New Roman" w:eastAsia="Times New Roman" w:hAnsi="Times New Roman" w:cs="Times New Roman"/>
          <w:sz w:val="21"/>
        </w:rPr>
      </w:pPr>
    </w:p>
    <w:p w:rsidR="00E50961" w:rsidRDefault="00B46685">
      <w:pPr>
        <w:spacing w:before="100"/>
        <w:ind w:left="2336" w:right="2330"/>
        <w:jc w:val="center"/>
        <w:rPr>
          <w:rFonts w:ascii="Garamond" w:eastAsia="Garamond" w:hAnsi="Garamond" w:cs="Garamond"/>
          <w:sz w:val="36"/>
        </w:rPr>
      </w:pPr>
      <w:r>
        <w:rPr>
          <w:rFonts w:ascii="Garamond" w:eastAsia="Garamond" w:hAnsi="Garamond" w:cs="Garamond"/>
          <w:sz w:val="36"/>
        </w:rPr>
        <w:t>COMUNE DI CALTAGIRONE</w:t>
      </w:r>
    </w:p>
    <w:p w:rsidR="00E50961" w:rsidRDefault="00B46685">
      <w:pPr>
        <w:spacing w:before="59"/>
        <w:ind w:left="2334" w:right="2330"/>
        <w:jc w:val="center"/>
        <w:rPr>
          <w:rFonts w:ascii="Garamond" w:eastAsia="Garamond" w:hAnsi="Garamond" w:cs="Garamond"/>
          <w:sz w:val="24"/>
        </w:rPr>
      </w:pPr>
      <w:r>
        <w:rPr>
          <w:rFonts w:ascii="Garamond" w:eastAsia="Garamond" w:hAnsi="Garamond" w:cs="Garamond"/>
          <w:sz w:val="24"/>
        </w:rPr>
        <w:t xml:space="preserve">AREA 1^ </w:t>
      </w:r>
      <w:proofErr w:type="gramStart"/>
      <w:r>
        <w:rPr>
          <w:rFonts w:ascii="Garamond" w:eastAsia="Garamond" w:hAnsi="Garamond" w:cs="Garamond"/>
          <w:sz w:val="24"/>
        </w:rPr>
        <w:t>“ Servizi</w:t>
      </w:r>
      <w:proofErr w:type="gramEnd"/>
      <w:r>
        <w:rPr>
          <w:rFonts w:ascii="Garamond" w:eastAsia="Garamond" w:hAnsi="Garamond" w:cs="Garamond"/>
          <w:sz w:val="24"/>
        </w:rPr>
        <w:t xml:space="preserve"> Cultura e Turismo”</w:t>
      </w:r>
    </w:p>
    <w:p w:rsidR="00A16326" w:rsidRDefault="00A16326" w:rsidP="00A16326">
      <w:pPr>
        <w:spacing w:before="184" w:line="276" w:lineRule="auto"/>
        <w:ind w:left="115" w:right="107"/>
        <w:jc w:val="both"/>
        <w:rPr>
          <w:rFonts w:ascii="Garamond" w:eastAsia="Garamond" w:hAnsi="Garamond" w:cs="Garamond"/>
          <w:b/>
          <w:sz w:val="24"/>
        </w:rPr>
      </w:pPr>
      <w:r>
        <w:rPr>
          <w:rFonts w:ascii="Garamond" w:eastAsia="Garamond" w:hAnsi="Garamond" w:cs="Garamond"/>
          <w:b/>
          <w:sz w:val="24"/>
        </w:rPr>
        <w:t xml:space="preserve">Avviso pubblico per l’acquisizione di manifestazioni d’interesse per l’individuazione di </w:t>
      </w:r>
      <w:r w:rsidR="004C0295">
        <w:rPr>
          <w:rFonts w:ascii="Garamond" w:eastAsia="Garamond" w:hAnsi="Garamond" w:cs="Garamond"/>
          <w:b/>
          <w:sz w:val="24"/>
        </w:rPr>
        <w:t xml:space="preserve">operatori </w:t>
      </w:r>
      <w:proofErr w:type="gramStart"/>
      <w:r w:rsidR="004C0295">
        <w:rPr>
          <w:rFonts w:ascii="Garamond" w:eastAsia="Garamond" w:hAnsi="Garamond" w:cs="Garamond"/>
          <w:b/>
          <w:sz w:val="24"/>
        </w:rPr>
        <w:t xml:space="preserve">economici </w:t>
      </w:r>
      <w:r>
        <w:rPr>
          <w:rFonts w:ascii="Garamond" w:eastAsia="Garamond" w:hAnsi="Garamond" w:cs="Garamond"/>
          <w:b/>
          <w:sz w:val="24"/>
        </w:rPr>
        <w:t xml:space="preserve"> da</w:t>
      </w:r>
      <w:proofErr w:type="gramEnd"/>
      <w:r>
        <w:rPr>
          <w:rFonts w:ascii="Garamond" w:eastAsia="Garamond" w:hAnsi="Garamond" w:cs="Garamond"/>
          <w:b/>
          <w:sz w:val="24"/>
        </w:rPr>
        <w:t xml:space="preserve"> invitare alla procedura negoziata (art.36 comma 2 lettera b) D. </w:t>
      </w:r>
      <w:proofErr w:type="spellStart"/>
      <w:r>
        <w:rPr>
          <w:rFonts w:ascii="Garamond" w:eastAsia="Garamond" w:hAnsi="Garamond" w:cs="Garamond"/>
          <w:b/>
          <w:sz w:val="24"/>
        </w:rPr>
        <w:t>Lgs</w:t>
      </w:r>
      <w:proofErr w:type="spellEnd"/>
      <w:r>
        <w:rPr>
          <w:rFonts w:ascii="Garamond" w:eastAsia="Garamond" w:hAnsi="Garamond" w:cs="Garamond"/>
          <w:b/>
          <w:sz w:val="24"/>
        </w:rPr>
        <w:t xml:space="preserve"> 50/2016 e </w:t>
      </w:r>
      <w:proofErr w:type="spellStart"/>
      <w:r>
        <w:rPr>
          <w:rFonts w:ascii="Garamond" w:eastAsia="Garamond" w:hAnsi="Garamond" w:cs="Garamond"/>
          <w:b/>
          <w:sz w:val="24"/>
        </w:rPr>
        <w:t>s.m.i.</w:t>
      </w:r>
      <w:proofErr w:type="spellEnd"/>
      <w:r>
        <w:rPr>
          <w:rFonts w:ascii="Garamond" w:eastAsia="Garamond" w:hAnsi="Garamond" w:cs="Garamond"/>
          <w:b/>
          <w:sz w:val="24"/>
        </w:rPr>
        <w:t>) per l’ampliamento, la collaborazione, lo sviluppo e la integrazione dei servizi offerti dall’Ufficio Turistico Unificato, sito in via Duomo n.9 in Caltagirone.</w:t>
      </w:r>
    </w:p>
    <w:p w:rsidR="00E50961" w:rsidRDefault="00E50961">
      <w:pPr>
        <w:rPr>
          <w:rFonts w:ascii="Garamond" w:eastAsia="Garamond" w:hAnsi="Garamond" w:cs="Garamond"/>
          <w:sz w:val="26"/>
        </w:rPr>
      </w:pPr>
    </w:p>
    <w:p w:rsidR="00A16326" w:rsidRDefault="00A16326">
      <w:pPr>
        <w:spacing w:before="184" w:line="276" w:lineRule="auto"/>
        <w:ind w:left="115" w:right="107"/>
        <w:jc w:val="both"/>
        <w:rPr>
          <w:rFonts w:ascii="Garamond" w:eastAsia="Garamond" w:hAnsi="Garamond" w:cs="Garamond"/>
          <w:b/>
          <w:sz w:val="24"/>
        </w:rPr>
      </w:pPr>
      <w:r>
        <w:rPr>
          <w:rFonts w:ascii="Garamond" w:eastAsia="Garamond" w:hAnsi="Garamond" w:cs="Garamond"/>
          <w:b/>
          <w:sz w:val="24"/>
        </w:rPr>
        <w:t xml:space="preserve">                                                               LA DIRIGENTE  </w:t>
      </w:r>
    </w:p>
    <w:p w:rsidR="00A16326" w:rsidRDefault="00A16326">
      <w:pPr>
        <w:spacing w:before="184" w:line="276" w:lineRule="auto"/>
        <w:ind w:left="115" w:right="107"/>
        <w:jc w:val="both"/>
        <w:rPr>
          <w:rFonts w:ascii="Garamond" w:eastAsia="Garamond" w:hAnsi="Garamond" w:cs="Garamond"/>
          <w:b/>
          <w:sz w:val="24"/>
        </w:rPr>
      </w:pPr>
      <w:r>
        <w:rPr>
          <w:rFonts w:ascii="Garamond" w:eastAsia="Garamond" w:hAnsi="Garamond" w:cs="Garamond"/>
          <w:b/>
          <w:sz w:val="24"/>
        </w:rPr>
        <w:t xml:space="preserve">Vista la delibera di G.M. n13 del 19.1.2021 </w:t>
      </w:r>
    </w:p>
    <w:p w:rsidR="006B788B" w:rsidRDefault="006B788B">
      <w:pPr>
        <w:spacing w:before="184" w:line="276" w:lineRule="auto"/>
        <w:ind w:left="115" w:right="107"/>
        <w:jc w:val="both"/>
        <w:rPr>
          <w:rFonts w:ascii="Garamond" w:eastAsia="Garamond" w:hAnsi="Garamond" w:cs="Garamond"/>
          <w:b/>
          <w:sz w:val="24"/>
        </w:rPr>
      </w:pPr>
      <w:r>
        <w:rPr>
          <w:rFonts w:ascii="Garamond" w:eastAsia="Garamond" w:hAnsi="Garamond" w:cs="Garamond"/>
          <w:b/>
          <w:sz w:val="24"/>
        </w:rPr>
        <w:t xml:space="preserve">Vista la determina dirigenziale n                    del             </w:t>
      </w:r>
    </w:p>
    <w:p w:rsidR="00E50961" w:rsidRDefault="00B46685">
      <w:pPr>
        <w:spacing w:before="57"/>
        <w:ind w:left="3773"/>
        <w:jc w:val="both"/>
        <w:rPr>
          <w:rFonts w:ascii="Garamond" w:eastAsia="Garamond" w:hAnsi="Garamond" w:cs="Garamond"/>
          <w:b/>
          <w:sz w:val="28"/>
        </w:rPr>
      </w:pPr>
      <w:proofErr w:type="gramStart"/>
      <w:r>
        <w:rPr>
          <w:rFonts w:ascii="Garamond" w:eastAsia="Garamond" w:hAnsi="Garamond" w:cs="Garamond"/>
          <w:b/>
          <w:sz w:val="28"/>
        </w:rPr>
        <w:t>rende</w:t>
      </w:r>
      <w:proofErr w:type="gramEnd"/>
      <w:r>
        <w:rPr>
          <w:rFonts w:ascii="Garamond" w:eastAsia="Garamond" w:hAnsi="Garamond" w:cs="Garamond"/>
          <w:b/>
          <w:sz w:val="28"/>
        </w:rPr>
        <w:t xml:space="preserve"> noto che</w:t>
      </w:r>
    </w:p>
    <w:p w:rsidR="00A16326" w:rsidRDefault="00A16326" w:rsidP="00A16326">
      <w:pPr>
        <w:ind w:left="2329" w:right="2330"/>
        <w:jc w:val="both"/>
        <w:rPr>
          <w:rFonts w:ascii="Garamond" w:eastAsia="Garamond" w:hAnsi="Garamond" w:cs="Garamond"/>
          <w:b/>
          <w:sz w:val="28"/>
        </w:rPr>
      </w:pPr>
    </w:p>
    <w:p w:rsidR="00E50961" w:rsidRDefault="00B46685">
      <w:pPr>
        <w:spacing w:before="53" w:line="276" w:lineRule="auto"/>
        <w:ind w:left="115" w:right="106"/>
        <w:jc w:val="both"/>
        <w:rPr>
          <w:rFonts w:ascii="Garamond" w:eastAsia="Garamond" w:hAnsi="Garamond" w:cs="Garamond"/>
          <w:sz w:val="24"/>
        </w:rPr>
      </w:pPr>
      <w:proofErr w:type="gramStart"/>
      <w:r>
        <w:rPr>
          <w:rFonts w:ascii="Garamond" w:eastAsia="Garamond" w:hAnsi="Garamond" w:cs="Garamond"/>
          <w:sz w:val="24"/>
        </w:rPr>
        <w:t>il</w:t>
      </w:r>
      <w:proofErr w:type="gramEnd"/>
      <w:r>
        <w:rPr>
          <w:rFonts w:ascii="Garamond" w:eastAsia="Garamond" w:hAnsi="Garamond" w:cs="Garamond"/>
          <w:sz w:val="24"/>
        </w:rPr>
        <w:t xml:space="preserve"> Settore Cultura e Turismo del Comune di Caltagirone con il presente avviso intende procedere nel rispetto dei principi di trasparenza, non discriminazione, parità di trattamento, proporzionalità, all'individuazione di </w:t>
      </w:r>
      <w:r w:rsidR="004C0295">
        <w:rPr>
          <w:rFonts w:ascii="Garamond" w:eastAsia="Garamond" w:hAnsi="Garamond" w:cs="Garamond"/>
          <w:sz w:val="24"/>
        </w:rPr>
        <w:t xml:space="preserve">operatori economici </w:t>
      </w:r>
      <w:r>
        <w:rPr>
          <w:rFonts w:ascii="Garamond" w:eastAsia="Garamond" w:hAnsi="Garamond" w:cs="Garamond"/>
          <w:sz w:val="24"/>
        </w:rPr>
        <w:t xml:space="preserve"> per l’affidamento in epigrafe. Il presente si caratterizza, </w:t>
      </w:r>
      <w:r>
        <w:rPr>
          <w:rFonts w:ascii="Garamond" w:eastAsia="Garamond" w:hAnsi="Garamond" w:cs="Garamond"/>
          <w:spacing w:val="10"/>
          <w:sz w:val="24"/>
        </w:rPr>
        <w:t xml:space="preserve">quindi, </w:t>
      </w:r>
      <w:r>
        <w:rPr>
          <w:rFonts w:ascii="Garamond" w:eastAsia="Garamond" w:hAnsi="Garamond" w:cs="Garamond"/>
          <w:sz w:val="24"/>
        </w:rPr>
        <w:t xml:space="preserve">quale avviso esplorativo </w:t>
      </w:r>
      <w:proofErr w:type="gramStart"/>
      <w:r>
        <w:rPr>
          <w:rFonts w:ascii="Garamond" w:eastAsia="Garamond" w:hAnsi="Garamond" w:cs="Garamond"/>
          <w:sz w:val="24"/>
        </w:rPr>
        <w:t>volto  a</w:t>
      </w:r>
      <w:proofErr w:type="gramEnd"/>
      <w:r>
        <w:rPr>
          <w:rFonts w:ascii="Garamond" w:eastAsia="Garamond" w:hAnsi="Garamond" w:cs="Garamond"/>
          <w:sz w:val="24"/>
        </w:rPr>
        <w:t xml:space="preserve">  favorire  la  partecipazione  e consultazione del maggior numero di soggetti potenzialmente interessati all’affidamento dell’Ufficio turistico.</w:t>
      </w:r>
    </w:p>
    <w:p w:rsidR="00E50961" w:rsidRDefault="00E50961">
      <w:pPr>
        <w:spacing w:before="4"/>
        <w:rPr>
          <w:rFonts w:ascii="Garamond" w:eastAsia="Garamond" w:hAnsi="Garamond" w:cs="Garamond"/>
          <w:sz w:val="29"/>
        </w:rPr>
      </w:pPr>
    </w:p>
    <w:p w:rsidR="00E50961" w:rsidRDefault="00B46685">
      <w:pPr>
        <w:ind w:left="115"/>
        <w:rPr>
          <w:rFonts w:ascii="Garamond" w:eastAsia="Garamond" w:hAnsi="Garamond" w:cs="Garamond"/>
          <w:b/>
          <w:sz w:val="24"/>
        </w:rPr>
      </w:pPr>
      <w:r>
        <w:rPr>
          <w:rFonts w:ascii="Garamond" w:eastAsia="Garamond" w:hAnsi="Garamond" w:cs="Garamond"/>
          <w:b/>
          <w:sz w:val="24"/>
          <w:u w:val="single"/>
        </w:rPr>
        <w:t>OGGETTO</w:t>
      </w:r>
    </w:p>
    <w:p w:rsidR="00E50961" w:rsidRDefault="00B46685">
      <w:pPr>
        <w:spacing w:before="9"/>
        <w:rPr>
          <w:rFonts w:ascii="Garamond" w:eastAsia="Garamond" w:hAnsi="Garamond" w:cs="Garamond"/>
          <w:sz w:val="24"/>
        </w:rPr>
      </w:pPr>
      <w:r>
        <w:rPr>
          <w:rFonts w:ascii="Garamond" w:eastAsia="Garamond" w:hAnsi="Garamond" w:cs="Garamond"/>
          <w:sz w:val="24"/>
        </w:rPr>
        <w:t xml:space="preserve">Oggetto della gara, è </w:t>
      </w:r>
      <w:proofErr w:type="gramStart"/>
      <w:r>
        <w:rPr>
          <w:rFonts w:ascii="Garamond" w:eastAsia="Garamond" w:hAnsi="Garamond" w:cs="Garamond"/>
          <w:sz w:val="24"/>
        </w:rPr>
        <w:t>l’</w:t>
      </w:r>
      <w:r w:rsidR="004C0295">
        <w:rPr>
          <w:rFonts w:ascii="Garamond" w:eastAsia="Garamond" w:hAnsi="Garamond" w:cs="Garamond"/>
          <w:sz w:val="24"/>
        </w:rPr>
        <w:t xml:space="preserve"> utilizzo</w:t>
      </w:r>
      <w:proofErr w:type="gramEnd"/>
      <w:r w:rsidR="004C0295">
        <w:rPr>
          <w:rFonts w:ascii="Garamond" w:eastAsia="Garamond" w:hAnsi="Garamond" w:cs="Garamond"/>
          <w:sz w:val="24"/>
        </w:rPr>
        <w:t xml:space="preserve"> in comodato d’uso gratuito </w:t>
      </w:r>
      <w:r>
        <w:rPr>
          <w:rFonts w:ascii="Garamond" w:eastAsia="Garamond" w:hAnsi="Garamond" w:cs="Garamond"/>
          <w:sz w:val="24"/>
        </w:rPr>
        <w:t xml:space="preserve"> della Corte </w:t>
      </w:r>
      <w:proofErr w:type="spellStart"/>
      <w:r>
        <w:rPr>
          <w:rFonts w:ascii="Garamond" w:eastAsia="Garamond" w:hAnsi="Garamond" w:cs="Garamond"/>
          <w:sz w:val="24"/>
        </w:rPr>
        <w:t>Capitaniale</w:t>
      </w:r>
      <w:proofErr w:type="spellEnd"/>
      <w:r>
        <w:rPr>
          <w:rFonts w:ascii="Garamond" w:eastAsia="Garamond" w:hAnsi="Garamond" w:cs="Garamond"/>
          <w:sz w:val="24"/>
        </w:rPr>
        <w:t xml:space="preserve"> negli spazi adibiti e dati per l’Ufficio Turistico Unificato. Inoltre l’ampliamento e il miglioramento dei servizi offerti all’utenza cittadina e turistica.</w:t>
      </w:r>
    </w:p>
    <w:p w:rsidR="00E50961" w:rsidRDefault="00B46685">
      <w:pPr>
        <w:spacing w:before="9"/>
        <w:rPr>
          <w:rFonts w:ascii="Garamond" w:eastAsia="Garamond" w:hAnsi="Garamond" w:cs="Garamond"/>
          <w:sz w:val="33"/>
        </w:rPr>
      </w:pPr>
      <w:r>
        <w:rPr>
          <w:rFonts w:ascii="Garamond" w:eastAsia="Garamond" w:hAnsi="Garamond" w:cs="Garamond"/>
          <w:sz w:val="24"/>
        </w:rPr>
        <w:t xml:space="preserve"> </w:t>
      </w:r>
    </w:p>
    <w:p w:rsidR="00E50961" w:rsidRDefault="00B46685">
      <w:pPr>
        <w:ind w:left="115"/>
        <w:rPr>
          <w:rFonts w:ascii="Garamond" w:eastAsia="Garamond" w:hAnsi="Garamond" w:cs="Garamond"/>
          <w:b/>
          <w:sz w:val="24"/>
        </w:rPr>
      </w:pPr>
      <w:r>
        <w:rPr>
          <w:rFonts w:ascii="Garamond" w:eastAsia="Garamond" w:hAnsi="Garamond" w:cs="Garamond"/>
          <w:b/>
          <w:sz w:val="24"/>
          <w:u w:val="single"/>
        </w:rPr>
        <w:t>TIPOLOGIA DELLE PRESTAZIONI RICHIESTE</w:t>
      </w:r>
    </w:p>
    <w:p w:rsidR="00E50961" w:rsidRDefault="00B46685">
      <w:pPr>
        <w:spacing w:before="97"/>
        <w:ind w:left="115"/>
        <w:jc w:val="both"/>
        <w:rPr>
          <w:rFonts w:ascii="Garamond" w:eastAsia="Garamond" w:hAnsi="Garamond" w:cs="Garamond"/>
          <w:sz w:val="24"/>
        </w:rPr>
      </w:pPr>
      <w:r>
        <w:rPr>
          <w:rFonts w:ascii="Garamond" w:eastAsia="Garamond" w:hAnsi="Garamond" w:cs="Garamond"/>
          <w:sz w:val="24"/>
        </w:rPr>
        <w:t>Le prestazioni da eseguire sono:</w:t>
      </w:r>
    </w:p>
    <w:p w:rsidR="00E50961" w:rsidRDefault="00B46685">
      <w:pPr>
        <w:numPr>
          <w:ilvl w:val="0"/>
          <w:numId w:val="1"/>
        </w:numPr>
        <w:spacing w:before="97"/>
        <w:ind w:left="835" w:hanging="360"/>
        <w:jc w:val="both"/>
        <w:rPr>
          <w:rFonts w:ascii="Garamond" w:eastAsia="Garamond" w:hAnsi="Garamond" w:cs="Garamond"/>
          <w:sz w:val="24"/>
        </w:rPr>
      </w:pPr>
      <w:r>
        <w:rPr>
          <w:rFonts w:ascii="Garamond" w:eastAsia="Garamond" w:hAnsi="Garamond" w:cs="Garamond"/>
          <w:b/>
          <w:sz w:val="24"/>
        </w:rPr>
        <w:t>Miglioramento sede</w:t>
      </w:r>
      <w:r>
        <w:rPr>
          <w:rFonts w:ascii="Garamond" w:eastAsia="Garamond" w:hAnsi="Garamond" w:cs="Garamond"/>
          <w:sz w:val="24"/>
        </w:rPr>
        <w:t>: Nel rispetto della sede e delle normative vigenti in materia di patrimoni culturale e storico, l’associazione affidataria dovrà rendere la sede più agibile e più innovativa con l’inserimento di strumentazioni interattive a servizio dei visitatori. Sempre per la sede i componenti che saranno a servizio dell’ufficio dovranno essere dotati di divisa e/o di segno che li rende riconoscibili al pubblico. Fondamentale la conosco senza degli operatori di almeno la lingua inglese e/o francese.</w:t>
      </w:r>
    </w:p>
    <w:p w:rsidR="00E50961" w:rsidRDefault="00B46685">
      <w:pPr>
        <w:numPr>
          <w:ilvl w:val="0"/>
          <w:numId w:val="1"/>
        </w:numPr>
        <w:spacing w:before="97"/>
        <w:ind w:left="835" w:hanging="360"/>
        <w:jc w:val="both"/>
        <w:rPr>
          <w:rFonts w:ascii="Garamond" w:eastAsia="Garamond" w:hAnsi="Garamond" w:cs="Garamond"/>
          <w:sz w:val="24"/>
        </w:rPr>
      </w:pPr>
      <w:r>
        <w:rPr>
          <w:rFonts w:ascii="Garamond" w:eastAsia="Garamond" w:hAnsi="Garamond" w:cs="Garamond"/>
          <w:b/>
          <w:sz w:val="24"/>
        </w:rPr>
        <w:t>Logo</w:t>
      </w:r>
      <w:r>
        <w:rPr>
          <w:rFonts w:ascii="Garamond" w:eastAsia="Garamond" w:hAnsi="Garamond" w:cs="Garamond"/>
          <w:sz w:val="24"/>
        </w:rPr>
        <w:t>: L’associazione affidataria dovrà elaborare un logo che sarà il marchio dell’ufficio, facilmente riconoscibile ed intuitivo.</w:t>
      </w:r>
    </w:p>
    <w:p w:rsidR="00E50961" w:rsidRDefault="00B46685">
      <w:pPr>
        <w:widowControl w:val="0"/>
        <w:numPr>
          <w:ilvl w:val="0"/>
          <w:numId w:val="1"/>
        </w:numPr>
        <w:spacing w:after="200"/>
        <w:ind w:left="835" w:hanging="360"/>
        <w:jc w:val="both"/>
        <w:rPr>
          <w:rFonts w:ascii="Garamond" w:eastAsia="Garamond" w:hAnsi="Garamond" w:cs="Garamond"/>
          <w:sz w:val="24"/>
        </w:rPr>
      </w:pPr>
      <w:r>
        <w:rPr>
          <w:rFonts w:ascii="Garamond" w:eastAsia="Garamond" w:hAnsi="Garamond" w:cs="Garamond"/>
          <w:b/>
          <w:sz w:val="24"/>
        </w:rPr>
        <w:t>Carta dell’Accoglienza</w:t>
      </w:r>
      <w:r>
        <w:rPr>
          <w:rFonts w:ascii="Garamond" w:eastAsia="Garamond" w:hAnsi="Garamond" w:cs="Garamond"/>
          <w:sz w:val="24"/>
        </w:rPr>
        <w:t xml:space="preserve">: Una carta telematica che riassume il turismo locale, la filosofia che lega il turismo, e le attività della zona. Al centro il grande mondo </w:t>
      </w:r>
      <w:proofErr w:type="gramStart"/>
      <w:r>
        <w:rPr>
          <w:rFonts w:ascii="Garamond" w:eastAsia="Garamond" w:hAnsi="Garamond" w:cs="Garamond"/>
          <w:sz w:val="24"/>
        </w:rPr>
        <w:t>dell’ accoglienza</w:t>
      </w:r>
      <w:proofErr w:type="gramEnd"/>
      <w:r>
        <w:rPr>
          <w:rFonts w:ascii="Garamond" w:eastAsia="Garamond" w:hAnsi="Garamond" w:cs="Garamond"/>
          <w:sz w:val="24"/>
        </w:rPr>
        <w:t xml:space="preserve"> e delle peculiarità locali. A questa carta dovranno essere partecipi anche dei partner e sponsor di grado importante.</w:t>
      </w:r>
    </w:p>
    <w:p w:rsidR="00E50961" w:rsidRDefault="00B46685">
      <w:pPr>
        <w:numPr>
          <w:ilvl w:val="0"/>
          <w:numId w:val="1"/>
        </w:numPr>
        <w:spacing w:before="97"/>
        <w:ind w:left="835" w:hanging="360"/>
        <w:jc w:val="both"/>
        <w:rPr>
          <w:rFonts w:ascii="Garamond" w:eastAsia="Garamond" w:hAnsi="Garamond" w:cs="Garamond"/>
          <w:sz w:val="24"/>
        </w:rPr>
      </w:pPr>
      <w:r>
        <w:rPr>
          <w:rFonts w:ascii="Garamond" w:eastAsia="Garamond" w:hAnsi="Garamond" w:cs="Garamond"/>
          <w:b/>
          <w:sz w:val="24"/>
        </w:rPr>
        <w:lastRenderedPageBreak/>
        <w:t xml:space="preserve">Card Turistica: </w:t>
      </w:r>
      <w:r>
        <w:rPr>
          <w:rFonts w:ascii="Garamond" w:eastAsia="Garamond" w:hAnsi="Garamond" w:cs="Garamond"/>
          <w:sz w:val="24"/>
        </w:rPr>
        <w:t xml:space="preserve">La card deve avere un costo massimo di euro 10, di cui una </w:t>
      </w:r>
      <w:proofErr w:type="gramStart"/>
      <w:r>
        <w:rPr>
          <w:rFonts w:ascii="Garamond" w:eastAsia="Garamond" w:hAnsi="Garamond" w:cs="Garamond"/>
          <w:sz w:val="24"/>
        </w:rPr>
        <w:t>quota</w:t>
      </w:r>
      <w:r w:rsidR="00A16326">
        <w:rPr>
          <w:rFonts w:ascii="Garamond" w:eastAsia="Garamond" w:hAnsi="Garamond" w:cs="Garamond"/>
          <w:sz w:val="24"/>
        </w:rPr>
        <w:t xml:space="preserve"> ,</w:t>
      </w:r>
      <w:proofErr w:type="gramEnd"/>
      <w:r>
        <w:rPr>
          <w:rFonts w:ascii="Garamond" w:eastAsia="Garamond" w:hAnsi="Garamond" w:cs="Garamond"/>
          <w:sz w:val="24"/>
        </w:rPr>
        <w:t xml:space="preserve"> da </w:t>
      </w:r>
      <w:r w:rsidR="00A16326">
        <w:rPr>
          <w:rFonts w:ascii="Garamond" w:eastAsia="Garamond" w:hAnsi="Garamond" w:cs="Garamond"/>
          <w:sz w:val="24"/>
        </w:rPr>
        <w:t xml:space="preserve">offrire in sede di gara </w:t>
      </w:r>
      <w:r>
        <w:rPr>
          <w:rFonts w:ascii="Garamond" w:eastAsia="Garamond" w:hAnsi="Garamond" w:cs="Garamond"/>
          <w:sz w:val="24"/>
        </w:rPr>
        <w:t xml:space="preserve">, deve essere riconosciuta al comune di Caltagirone. Questa card </w:t>
      </w:r>
      <w:proofErr w:type="gramStart"/>
      <w:r>
        <w:rPr>
          <w:rFonts w:ascii="Garamond" w:eastAsia="Garamond" w:hAnsi="Garamond" w:cs="Garamond"/>
          <w:sz w:val="24"/>
        </w:rPr>
        <w:t>deve</w:t>
      </w:r>
      <w:r w:rsidR="00A16326">
        <w:rPr>
          <w:rFonts w:ascii="Garamond" w:eastAsia="Garamond" w:hAnsi="Garamond" w:cs="Garamond"/>
          <w:sz w:val="24"/>
        </w:rPr>
        <w:t xml:space="preserve"> ,</w:t>
      </w:r>
      <w:proofErr w:type="gramEnd"/>
      <w:r w:rsidR="00A16326">
        <w:rPr>
          <w:rFonts w:ascii="Garamond" w:eastAsia="Garamond" w:hAnsi="Garamond" w:cs="Garamond"/>
          <w:sz w:val="24"/>
        </w:rPr>
        <w:t xml:space="preserve"> da un lato </w:t>
      </w:r>
      <w:r>
        <w:rPr>
          <w:rFonts w:ascii="Garamond" w:eastAsia="Garamond" w:hAnsi="Garamond" w:cs="Garamond"/>
          <w:sz w:val="24"/>
        </w:rPr>
        <w:t xml:space="preserve"> prevedere diversi percorsi turistici in base all’interesse del turista, dall’altr</w:t>
      </w:r>
      <w:r w:rsidR="00A16326">
        <w:rPr>
          <w:rFonts w:ascii="Garamond" w:eastAsia="Garamond" w:hAnsi="Garamond" w:cs="Garamond"/>
          <w:sz w:val="24"/>
        </w:rPr>
        <w:t xml:space="preserve">o </w:t>
      </w:r>
      <w:r>
        <w:rPr>
          <w:rFonts w:ascii="Garamond" w:eastAsia="Garamond" w:hAnsi="Garamond" w:cs="Garamond"/>
          <w:sz w:val="24"/>
        </w:rPr>
        <w:t xml:space="preserve"> card deve agevolare </w:t>
      </w:r>
      <w:proofErr w:type="spellStart"/>
      <w:r>
        <w:rPr>
          <w:rFonts w:ascii="Garamond" w:eastAsia="Garamond" w:hAnsi="Garamond" w:cs="Garamond"/>
          <w:sz w:val="24"/>
        </w:rPr>
        <w:t>scontistiche</w:t>
      </w:r>
      <w:proofErr w:type="spellEnd"/>
      <w:r>
        <w:rPr>
          <w:rFonts w:ascii="Garamond" w:eastAsia="Garamond" w:hAnsi="Garamond" w:cs="Garamond"/>
          <w:sz w:val="24"/>
        </w:rPr>
        <w:t xml:space="preserve"> </w:t>
      </w:r>
      <w:r w:rsidR="00A16326">
        <w:rPr>
          <w:rFonts w:ascii="Garamond" w:eastAsia="Garamond" w:hAnsi="Garamond" w:cs="Garamond"/>
          <w:sz w:val="24"/>
        </w:rPr>
        <w:t xml:space="preserve">offerte dalle </w:t>
      </w:r>
      <w:r>
        <w:rPr>
          <w:rFonts w:ascii="Garamond" w:eastAsia="Garamond" w:hAnsi="Garamond" w:cs="Garamond"/>
          <w:sz w:val="24"/>
        </w:rPr>
        <w:t xml:space="preserve"> attività economiche che vorranno aderire a tale progetto.</w:t>
      </w:r>
      <w:r>
        <w:rPr>
          <w:rFonts w:ascii="Arial" w:eastAsia="Arial" w:hAnsi="Arial" w:cs="Arial"/>
        </w:rPr>
        <w:t xml:space="preserve"> </w:t>
      </w:r>
      <w:r>
        <w:rPr>
          <w:rFonts w:ascii="Garamond" w:eastAsia="Garamond" w:hAnsi="Garamond" w:cs="Garamond"/>
          <w:sz w:val="24"/>
        </w:rPr>
        <w:t xml:space="preserve">La card deve essere venduta presso l’ufficio turistico e deve essere </w:t>
      </w:r>
      <w:proofErr w:type="spellStart"/>
      <w:r>
        <w:rPr>
          <w:rFonts w:ascii="Garamond" w:eastAsia="Garamond" w:hAnsi="Garamond" w:cs="Garamond"/>
          <w:sz w:val="24"/>
        </w:rPr>
        <w:t>logata</w:t>
      </w:r>
      <w:proofErr w:type="spellEnd"/>
      <w:r>
        <w:rPr>
          <w:rFonts w:ascii="Garamond" w:eastAsia="Garamond" w:hAnsi="Garamond" w:cs="Garamond"/>
          <w:sz w:val="24"/>
        </w:rPr>
        <w:t xml:space="preserve"> con lo stemma della </w:t>
      </w:r>
      <w:proofErr w:type="gramStart"/>
      <w:r>
        <w:rPr>
          <w:rFonts w:ascii="Garamond" w:eastAsia="Garamond" w:hAnsi="Garamond" w:cs="Garamond"/>
          <w:sz w:val="24"/>
        </w:rPr>
        <w:t xml:space="preserve">città </w:t>
      </w:r>
      <w:r w:rsidR="00A16326">
        <w:rPr>
          <w:rFonts w:ascii="Garamond" w:eastAsia="Garamond" w:hAnsi="Garamond" w:cs="Garamond"/>
          <w:sz w:val="24"/>
        </w:rPr>
        <w:t>.</w:t>
      </w:r>
      <w:proofErr w:type="gramEnd"/>
    </w:p>
    <w:p w:rsidR="00E50961" w:rsidRDefault="00B46685">
      <w:pPr>
        <w:widowControl w:val="0"/>
        <w:numPr>
          <w:ilvl w:val="0"/>
          <w:numId w:val="1"/>
        </w:numPr>
        <w:spacing w:before="56" w:after="200"/>
        <w:ind w:left="835" w:right="106" w:hanging="360"/>
        <w:jc w:val="both"/>
        <w:rPr>
          <w:rFonts w:ascii="Arial" w:eastAsia="Arial" w:hAnsi="Arial" w:cs="Arial"/>
        </w:rPr>
      </w:pPr>
      <w:r>
        <w:rPr>
          <w:rFonts w:ascii="Garamond" w:eastAsia="Garamond" w:hAnsi="Garamond" w:cs="Garamond"/>
          <w:b/>
          <w:sz w:val="24"/>
        </w:rPr>
        <w:t xml:space="preserve">Sito web: </w:t>
      </w:r>
      <w:r>
        <w:rPr>
          <w:rFonts w:ascii="Garamond" w:eastAsia="Garamond" w:hAnsi="Garamond" w:cs="Garamond"/>
          <w:sz w:val="24"/>
        </w:rPr>
        <w:t xml:space="preserve">L’associazione affidataria dovrà costruire una piattaforma telematica dedicata che avverrà attraverso la progettazione delle componenti di </w:t>
      </w:r>
      <w:r>
        <w:rPr>
          <w:rFonts w:ascii="Garamond" w:eastAsia="Garamond" w:hAnsi="Garamond" w:cs="Garamond"/>
          <w:b/>
          <w:i/>
          <w:sz w:val="24"/>
        </w:rPr>
        <w:t xml:space="preserve">front-end, </w:t>
      </w:r>
      <w:r>
        <w:rPr>
          <w:rFonts w:ascii="Garamond" w:eastAsia="Garamond" w:hAnsi="Garamond" w:cs="Garamond"/>
          <w:sz w:val="24"/>
        </w:rPr>
        <w:t xml:space="preserve">in tecnologia </w:t>
      </w:r>
      <w:r>
        <w:rPr>
          <w:rFonts w:ascii="Garamond" w:eastAsia="Garamond" w:hAnsi="Garamond" w:cs="Garamond"/>
          <w:b/>
          <w:i/>
          <w:sz w:val="24"/>
        </w:rPr>
        <w:t xml:space="preserve">responsive </w:t>
      </w:r>
      <w:r>
        <w:rPr>
          <w:rFonts w:ascii="Garamond" w:eastAsia="Garamond" w:hAnsi="Garamond" w:cs="Garamond"/>
          <w:sz w:val="24"/>
        </w:rPr>
        <w:t>per assicurare una fruizione del prodotto su qualsiasi    dispositivo</w:t>
      </w:r>
      <w:r w:rsidR="00A16326">
        <w:rPr>
          <w:rFonts w:ascii="Garamond" w:eastAsia="Garamond" w:hAnsi="Garamond" w:cs="Garamond"/>
          <w:sz w:val="24"/>
        </w:rPr>
        <w:t xml:space="preserve"> </w:t>
      </w:r>
      <w:proofErr w:type="gramStart"/>
      <w:r w:rsidR="00A16326">
        <w:rPr>
          <w:rFonts w:ascii="Garamond" w:eastAsia="Garamond" w:hAnsi="Garamond" w:cs="Garamond"/>
          <w:sz w:val="24"/>
        </w:rPr>
        <w:t xml:space="preserve">ed </w:t>
      </w:r>
      <w:r>
        <w:rPr>
          <w:rFonts w:ascii="Garamond" w:eastAsia="Garamond" w:hAnsi="Garamond" w:cs="Garamond"/>
          <w:sz w:val="24"/>
        </w:rPr>
        <w:t xml:space="preserve"> essere</w:t>
      </w:r>
      <w:proofErr w:type="gramEnd"/>
      <w:r>
        <w:rPr>
          <w:rFonts w:ascii="Garamond" w:eastAsia="Garamond" w:hAnsi="Garamond" w:cs="Garamond"/>
          <w:sz w:val="24"/>
        </w:rPr>
        <w:t xml:space="preserve"> facilmente raggiungibile anche da sistemi mobili. Nel portale dovranno essere presenti alcune essenziali specifiche di seguito elencati:</w:t>
      </w:r>
      <w:r>
        <w:rPr>
          <w:rFonts w:ascii="Garamond" w:eastAsia="Garamond" w:hAnsi="Garamond" w:cs="Garamond"/>
        </w:rPr>
        <w:t xml:space="preserve"> ATTIVITA’ RECETTIVE, ATT</w:t>
      </w:r>
      <w:r w:rsidR="00BE6AAE">
        <w:rPr>
          <w:rFonts w:ascii="Garamond" w:eastAsia="Garamond" w:hAnsi="Garamond" w:cs="Garamond"/>
        </w:rPr>
        <w:t>I</w:t>
      </w:r>
      <w:r>
        <w:rPr>
          <w:rFonts w:ascii="Garamond" w:eastAsia="Garamond" w:hAnsi="Garamond" w:cs="Garamond"/>
        </w:rPr>
        <w:t xml:space="preserve">VITA’ DA FARE, PLANING DEI SITI TURISTICI, VIDEO DELLA CITTA’, INDICAZIONI </w:t>
      </w:r>
      <w:proofErr w:type="gramStart"/>
      <w:r>
        <w:rPr>
          <w:rFonts w:ascii="Garamond" w:eastAsia="Garamond" w:hAnsi="Garamond" w:cs="Garamond"/>
        </w:rPr>
        <w:t>STORICHE ,</w:t>
      </w:r>
      <w:proofErr w:type="gramEnd"/>
      <w:r>
        <w:rPr>
          <w:rFonts w:ascii="Garamond" w:eastAsia="Garamond" w:hAnsi="Garamond" w:cs="Garamond"/>
        </w:rPr>
        <w:t xml:space="preserve"> INFO SU POSTI NECESSARI, FOTO GALLERY, MODULISTICHE VARIE, CARTINE, NORME DI SICUREZZA, ENOGASTRONOMIA, DIVERTIMENTO, AREA SANTO PIETRO, INDICAZIONI STRADALI.</w:t>
      </w:r>
    </w:p>
    <w:p w:rsidR="00E50961" w:rsidRDefault="00B46685">
      <w:pPr>
        <w:widowControl w:val="0"/>
        <w:spacing w:before="56" w:after="200"/>
        <w:ind w:left="835" w:right="106"/>
        <w:jc w:val="both"/>
        <w:rPr>
          <w:rFonts w:ascii="Garamond" w:eastAsia="Garamond" w:hAnsi="Garamond" w:cs="Garamond"/>
          <w:sz w:val="24"/>
        </w:rPr>
      </w:pPr>
      <w:r>
        <w:rPr>
          <w:rFonts w:ascii="Garamond" w:eastAsia="Garamond" w:hAnsi="Garamond" w:cs="Garamond"/>
          <w:sz w:val="24"/>
        </w:rPr>
        <w:t>Tale sito dovrà essere costantemente aggiornato e svolta manutenzione al fine di essere indicizzato secondo le logiche di ricerca.</w:t>
      </w:r>
    </w:p>
    <w:p w:rsidR="00E50961" w:rsidRDefault="00B46685">
      <w:pPr>
        <w:widowControl w:val="0"/>
        <w:numPr>
          <w:ilvl w:val="0"/>
          <w:numId w:val="2"/>
        </w:numPr>
        <w:spacing w:before="56" w:after="200"/>
        <w:ind w:left="720" w:right="106" w:hanging="360"/>
        <w:jc w:val="both"/>
        <w:rPr>
          <w:rFonts w:ascii="Arial" w:eastAsia="Arial" w:hAnsi="Arial" w:cs="Arial"/>
          <w:b/>
        </w:rPr>
      </w:pPr>
      <w:r>
        <w:rPr>
          <w:rFonts w:ascii="Garamond" w:eastAsia="Garamond" w:hAnsi="Garamond" w:cs="Garamond"/>
          <w:b/>
          <w:sz w:val="24"/>
        </w:rPr>
        <w:t xml:space="preserve">Digitalizzazione: </w:t>
      </w:r>
      <w:r w:rsidR="00BE6AAE">
        <w:rPr>
          <w:rFonts w:ascii="Garamond" w:eastAsia="Garamond" w:hAnsi="Garamond" w:cs="Garamond"/>
          <w:b/>
          <w:sz w:val="24"/>
        </w:rPr>
        <w:t>effettuare l</w:t>
      </w:r>
      <w:r>
        <w:rPr>
          <w:rFonts w:ascii="Garamond" w:eastAsia="Garamond" w:hAnsi="Garamond" w:cs="Garamond"/>
          <w:sz w:val="24"/>
        </w:rPr>
        <w:t xml:space="preserve">a digitalizzazione dei </w:t>
      </w:r>
      <w:proofErr w:type="gramStart"/>
      <w:r>
        <w:rPr>
          <w:rFonts w:ascii="Garamond" w:eastAsia="Garamond" w:hAnsi="Garamond" w:cs="Garamond"/>
          <w:sz w:val="24"/>
        </w:rPr>
        <w:t>beni  materiali</w:t>
      </w:r>
      <w:proofErr w:type="gramEnd"/>
      <w:r>
        <w:rPr>
          <w:rFonts w:ascii="Garamond" w:eastAsia="Garamond" w:hAnsi="Garamond" w:cs="Garamond"/>
          <w:sz w:val="24"/>
        </w:rPr>
        <w:t xml:space="preserve"> e immateriali del patrimonio culturale e turistico della città di Caltagirone</w:t>
      </w:r>
      <w:r w:rsidR="00BE6AAE">
        <w:rPr>
          <w:rFonts w:ascii="Garamond" w:eastAsia="Garamond" w:hAnsi="Garamond" w:cs="Garamond"/>
          <w:sz w:val="24"/>
        </w:rPr>
        <w:t xml:space="preserve"> e creare </w:t>
      </w:r>
      <w:r>
        <w:rPr>
          <w:rFonts w:ascii="Garamond" w:eastAsia="Garamond" w:hAnsi="Garamond" w:cs="Garamond"/>
          <w:sz w:val="24"/>
        </w:rPr>
        <w:t xml:space="preserve"> un codice QR CODE</w:t>
      </w:r>
      <w:r>
        <w:rPr>
          <w:rFonts w:ascii="Garamond" w:eastAsia="Garamond" w:hAnsi="Garamond" w:cs="Garamond"/>
          <w:sz w:val="24"/>
        </w:rPr>
        <w:tab/>
      </w:r>
      <w:r w:rsidR="00BE6AAE">
        <w:rPr>
          <w:rFonts w:ascii="Garamond" w:eastAsia="Garamond" w:hAnsi="Garamond" w:cs="Garamond"/>
          <w:sz w:val="24"/>
        </w:rPr>
        <w:t xml:space="preserve">attraverso il </w:t>
      </w:r>
      <w:r>
        <w:rPr>
          <w:rFonts w:ascii="Garamond" w:eastAsia="Garamond" w:hAnsi="Garamond" w:cs="Garamond"/>
          <w:sz w:val="24"/>
        </w:rPr>
        <w:t xml:space="preserve"> agevolar</w:t>
      </w:r>
      <w:r w:rsidR="00BE6AAE">
        <w:rPr>
          <w:rFonts w:ascii="Garamond" w:eastAsia="Garamond" w:hAnsi="Garamond" w:cs="Garamond"/>
          <w:sz w:val="24"/>
        </w:rPr>
        <w:t xml:space="preserve">ne la visione </w:t>
      </w:r>
      <w:r>
        <w:rPr>
          <w:rFonts w:ascii="Garamond" w:eastAsia="Garamond" w:hAnsi="Garamond" w:cs="Garamond"/>
          <w:sz w:val="24"/>
        </w:rPr>
        <w:t xml:space="preserve"> ai visitatori </w:t>
      </w:r>
      <w:proofErr w:type="spellStart"/>
      <w:r w:rsidR="00BE6AAE">
        <w:rPr>
          <w:rFonts w:ascii="Garamond" w:eastAsia="Garamond" w:hAnsi="Garamond" w:cs="Garamond"/>
          <w:sz w:val="24"/>
        </w:rPr>
        <w:t>oltrechè</w:t>
      </w:r>
      <w:proofErr w:type="spellEnd"/>
      <w:r w:rsidR="00BE6AAE">
        <w:rPr>
          <w:rFonts w:ascii="Garamond" w:eastAsia="Garamond" w:hAnsi="Garamond" w:cs="Garamond"/>
          <w:sz w:val="24"/>
        </w:rPr>
        <w:t xml:space="preserve"> </w:t>
      </w:r>
      <w:r>
        <w:rPr>
          <w:rFonts w:ascii="Garamond" w:eastAsia="Garamond" w:hAnsi="Garamond" w:cs="Garamond"/>
          <w:sz w:val="24"/>
        </w:rPr>
        <w:t xml:space="preserve"> didascali</w:t>
      </w:r>
      <w:r w:rsidR="00BE6AAE">
        <w:rPr>
          <w:rFonts w:ascii="Garamond" w:eastAsia="Garamond" w:hAnsi="Garamond" w:cs="Garamond"/>
          <w:sz w:val="24"/>
        </w:rPr>
        <w:t>e</w:t>
      </w:r>
      <w:r>
        <w:rPr>
          <w:rFonts w:ascii="Garamond" w:eastAsia="Garamond" w:hAnsi="Garamond" w:cs="Garamond"/>
          <w:sz w:val="24"/>
        </w:rPr>
        <w:t xml:space="preserve"> dei luoghi più importanti </w:t>
      </w:r>
      <w:r w:rsidR="00BE6AAE">
        <w:rPr>
          <w:rFonts w:ascii="Garamond" w:eastAsia="Garamond" w:hAnsi="Garamond" w:cs="Garamond"/>
          <w:sz w:val="24"/>
        </w:rPr>
        <w:t xml:space="preserve">. Tali </w:t>
      </w:r>
      <w:proofErr w:type="gramStart"/>
      <w:r w:rsidR="00BE6AAE">
        <w:rPr>
          <w:rFonts w:ascii="Garamond" w:eastAsia="Garamond" w:hAnsi="Garamond" w:cs="Garamond"/>
          <w:sz w:val="24"/>
        </w:rPr>
        <w:t xml:space="preserve">didascalie </w:t>
      </w:r>
      <w:r>
        <w:rPr>
          <w:rFonts w:ascii="Garamond" w:eastAsia="Garamond" w:hAnsi="Garamond" w:cs="Garamond"/>
          <w:sz w:val="24"/>
        </w:rPr>
        <w:t xml:space="preserve"> dovranno</w:t>
      </w:r>
      <w:proofErr w:type="gramEnd"/>
      <w:r>
        <w:rPr>
          <w:rFonts w:ascii="Garamond" w:eastAsia="Garamond" w:hAnsi="Garamond" w:cs="Garamond"/>
          <w:sz w:val="24"/>
        </w:rPr>
        <w:t xml:space="preserve"> essere spiegati sia in forma scritta</w:t>
      </w:r>
      <w:r w:rsidR="00BE6AAE">
        <w:rPr>
          <w:rFonts w:ascii="Garamond" w:eastAsia="Garamond" w:hAnsi="Garamond" w:cs="Garamond"/>
          <w:sz w:val="24"/>
        </w:rPr>
        <w:t xml:space="preserve"> (  in lingua italiana ed </w:t>
      </w:r>
      <w:r>
        <w:rPr>
          <w:rFonts w:ascii="Garamond" w:eastAsia="Garamond" w:hAnsi="Garamond" w:cs="Garamond"/>
          <w:sz w:val="24"/>
        </w:rPr>
        <w:t xml:space="preserve"> in lingua inglese</w:t>
      </w:r>
      <w:r w:rsidR="00BE6AAE">
        <w:rPr>
          <w:rFonts w:ascii="Garamond" w:eastAsia="Garamond" w:hAnsi="Garamond" w:cs="Garamond"/>
          <w:sz w:val="24"/>
        </w:rPr>
        <w:t xml:space="preserve"> ) </w:t>
      </w:r>
      <w:r>
        <w:rPr>
          <w:rFonts w:ascii="Garamond" w:eastAsia="Garamond" w:hAnsi="Garamond" w:cs="Garamond"/>
          <w:sz w:val="24"/>
        </w:rPr>
        <w:t xml:space="preserve"> e sia in forma audio con le traduzioni in lingua inglese. Importantissimo dotare il tutto della </w:t>
      </w:r>
      <w:proofErr w:type="spellStart"/>
      <w:r>
        <w:rPr>
          <w:rFonts w:ascii="Garamond" w:eastAsia="Garamond" w:hAnsi="Garamond" w:cs="Garamond"/>
          <w:sz w:val="24"/>
        </w:rPr>
        <w:t>geolocalizzazione</w:t>
      </w:r>
      <w:proofErr w:type="spellEnd"/>
      <w:r>
        <w:rPr>
          <w:rFonts w:ascii="Garamond" w:eastAsia="Garamond" w:hAnsi="Garamond" w:cs="Garamond"/>
          <w:sz w:val="24"/>
        </w:rPr>
        <w:t>.</w:t>
      </w:r>
    </w:p>
    <w:p w:rsidR="00E50961" w:rsidRDefault="00B46685">
      <w:pPr>
        <w:widowControl w:val="0"/>
        <w:numPr>
          <w:ilvl w:val="0"/>
          <w:numId w:val="2"/>
        </w:numPr>
        <w:spacing w:before="56" w:after="200"/>
        <w:ind w:left="720" w:right="106" w:hanging="360"/>
        <w:jc w:val="both"/>
        <w:rPr>
          <w:rFonts w:ascii="Arial" w:eastAsia="Arial" w:hAnsi="Arial" w:cs="Arial"/>
          <w:b/>
        </w:rPr>
      </w:pPr>
      <w:r>
        <w:rPr>
          <w:rFonts w:ascii="Garamond" w:eastAsia="Garamond" w:hAnsi="Garamond" w:cs="Garamond"/>
          <w:b/>
          <w:sz w:val="24"/>
        </w:rPr>
        <w:t>Campagna promo pubblicitaria:</w:t>
      </w:r>
      <w:r>
        <w:rPr>
          <w:rFonts w:ascii="Garamond" w:eastAsia="Garamond" w:hAnsi="Garamond" w:cs="Garamond"/>
          <w:b/>
        </w:rPr>
        <w:t xml:space="preserve"> </w:t>
      </w:r>
      <w:r>
        <w:rPr>
          <w:rFonts w:ascii="Garamond" w:eastAsia="Garamond" w:hAnsi="Garamond" w:cs="Garamond"/>
          <w:sz w:val="24"/>
        </w:rPr>
        <w:t>L’ associazione affidataria si impegna a svolgere una campagna promo - pubblicitaria sui maggiori canali di visibilità. Una campagna che deve prevedere in accordo con l’ente comunale la promozione della città soprattutto nelle grandi fiere del settore, il brand Caltagirone portato alla conoscenza dei grossi centri di interazione turistica.</w:t>
      </w:r>
    </w:p>
    <w:p w:rsidR="00E50961" w:rsidRDefault="00B46685">
      <w:pPr>
        <w:widowControl w:val="0"/>
        <w:numPr>
          <w:ilvl w:val="0"/>
          <w:numId w:val="2"/>
        </w:numPr>
        <w:spacing w:before="56" w:after="200"/>
        <w:ind w:left="720" w:right="106" w:hanging="360"/>
        <w:rPr>
          <w:rFonts w:ascii="Garamond" w:eastAsia="Garamond" w:hAnsi="Garamond" w:cs="Garamond"/>
          <w:b/>
          <w:sz w:val="24"/>
        </w:rPr>
      </w:pPr>
      <w:r>
        <w:rPr>
          <w:rFonts w:ascii="Garamond" w:eastAsia="Garamond" w:hAnsi="Garamond" w:cs="Garamond"/>
          <w:b/>
          <w:sz w:val="24"/>
        </w:rPr>
        <w:t xml:space="preserve">Cooperazione: </w:t>
      </w:r>
      <w:r>
        <w:rPr>
          <w:rFonts w:ascii="Garamond" w:eastAsia="Garamond" w:hAnsi="Garamond" w:cs="Garamond"/>
          <w:sz w:val="24"/>
        </w:rPr>
        <w:t>L’associazione affidataria del servizio, dovrà interagire con tutte le realtà economiche e associative del settore culturale e turistico del luogo, al fine di poter ampliare lo spettro dei servizi e offrire un’offerta più varia ed eterogenea ai visitatori. Altresì dovrà essere stipulata una convenzione con le scuole per favorire la così detta alternanza scuola/lavoro, come prevista dalla legge.</w:t>
      </w:r>
    </w:p>
    <w:p w:rsidR="00E50961" w:rsidRPr="00E33BF2" w:rsidRDefault="00B46685" w:rsidP="0062150A">
      <w:pPr>
        <w:widowControl w:val="0"/>
        <w:numPr>
          <w:ilvl w:val="0"/>
          <w:numId w:val="2"/>
        </w:numPr>
        <w:spacing w:before="56" w:after="200"/>
        <w:ind w:left="720" w:right="106" w:hanging="360"/>
        <w:rPr>
          <w:rFonts w:ascii="Garamond" w:eastAsia="Garamond" w:hAnsi="Garamond" w:cs="Garamond"/>
          <w:b/>
          <w:sz w:val="24"/>
        </w:rPr>
      </w:pPr>
      <w:r w:rsidRPr="00D94967">
        <w:rPr>
          <w:rFonts w:ascii="Garamond" w:eastAsia="Garamond" w:hAnsi="Garamond" w:cs="Garamond"/>
          <w:b/>
          <w:sz w:val="24"/>
        </w:rPr>
        <w:t xml:space="preserve">Ricerca di partner: </w:t>
      </w:r>
      <w:r w:rsidRPr="00D94967">
        <w:rPr>
          <w:rFonts w:ascii="Garamond" w:eastAsia="Garamond" w:hAnsi="Garamond" w:cs="Garamond"/>
          <w:sz w:val="24"/>
        </w:rPr>
        <w:t xml:space="preserve">l’affidataria </w:t>
      </w:r>
      <w:r w:rsidR="00BE6AAE" w:rsidRPr="00D94967">
        <w:rPr>
          <w:rFonts w:ascii="Garamond" w:eastAsia="Garamond" w:hAnsi="Garamond" w:cs="Garamond"/>
          <w:sz w:val="24"/>
        </w:rPr>
        <w:t xml:space="preserve">potrà sottoscrive accordi di partenariato altre </w:t>
      </w:r>
      <w:r w:rsidR="000F58A4">
        <w:rPr>
          <w:rFonts w:ascii="Garamond" w:eastAsia="Garamond" w:hAnsi="Garamond" w:cs="Garamond"/>
          <w:sz w:val="24"/>
        </w:rPr>
        <w:t xml:space="preserve"> </w:t>
      </w:r>
      <w:r w:rsidRPr="00D94967">
        <w:rPr>
          <w:rFonts w:ascii="Garamond" w:eastAsia="Garamond" w:hAnsi="Garamond" w:cs="Garamond"/>
          <w:sz w:val="24"/>
        </w:rPr>
        <w:t xml:space="preserve"> realtà turistiche recettive e culturali </w:t>
      </w:r>
      <w:r w:rsidR="00BE6AAE" w:rsidRPr="00D94967">
        <w:rPr>
          <w:rFonts w:ascii="Garamond" w:eastAsia="Garamond" w:hAnsi="Garamond" w:cs="Garamond"/>
          <w:sz w:val="24"/>
        </w:rPr>
        <w:t xml:space="preserve">per poter estendere la conoscenza della città entro i </w:t>
      </w:r>
      <w:r w:rsidR="000F58A4">
        <w:rPr>
          <w:rFonts w:ascii="Garamond" w:eastAsia="Garamond" w:hAnsi="Garamond" w:cs="Garamond"/>
          <w:sz w:val="24"/>
        </w:rPr>
        <w:t xml:space="preserve"> </w:t>
      </w:r>
      <w:r w:rsidRPr="00D94967">
        <w:rPr>
          <w:rFonts w:ascii="Garamond" w:eastAsia="Garamond" w:hAnsi="Garamond" w:cs="Garamond"/>
          <w:sz w:val="24"/>
        </w:rPr>
        <w:t xml:space="preserve"> confini regionali, nazionali ed internazionali.</w:t>
      </w:r>
      <w:r w:rsidR="00BE6AAE" w:rsidRPr="00D94967">
        <w:rPr>
          <w:rFonts w:ascii="Garamond" w:eastAsia="Garamond" w:hAnsi="Garamond" w:cs="Garamond"/>
          <w:sz w:val="24"/>
        </w:rPr>
        <w:t xml:space="preserve"> L</w:t>
      </w:r>
      <w:r w:rsidRPr="00D94967">
        <w:rPr>
          <w:rFonts w:ascii="Garamond" w:eastAsia="Garamond" w:hAnsi="Garamond" w:cs="Garamond"/>
          <w:sz w:val="24"/>
        </w:rPr>
        <w:t xml:space="preserve">’associazione affidataria </w:t>
      </w:r>
      <w:r w:rsidR="00BE6AAE" w:rsidRPr="00D94967">
        <w:rPr>
          <w:rFonts w:ascii="Garamond" w:eastAsia="Garamond" w:hAnsi="Garamond" w:cs="Garamond"/>
          <w:sz w:val="24"/>
        </w:rPr>
        <w:t xml:space="preserve">potrà </w:t>
      </w:r>
      <w:r w:rsidR="000F58A4">
        <w:rPr>
          <w:rFonts w:ascii="Garamond" w:eastAsia="Garamond" w:hAnsi="Garamond" w:cs="Garamond"/>
          <w:sz w:val="24"/>
        </w:rPr>
        <w:t xml:space="preserve"> </w:t>
      </w:r>
      <w:r w:rsidRPr="00D94967">
        <w:rPr>
          <w:rFonts w:ascii="Garamond" w:eastAsia="Garamond" w:hAnsi="Garamond" w:cs="Garamond"/>
          <w:sz w:val="24"/>
        </w:rPr>
        <w:t xml:space="preserve"> altresì legare rapporti di collaborazione con gli uff</w:t>
      </w:r>
      <w:r w:rsidR="00BE6AAE" w:rsidRPr="00D94967">
        <w:rPr>
          <w:rFonts w:ascii="Garamond" w:eastAsia="Garamond" w:hAnsi="Garamond" w:cs="Garamond"/>
          <w:sz w:val="24"/>
        </w:rPr>
        <w:t>i</w:t>
      </w:r>
      <w:r w:rsidRPr="00D94967">
        <w:rPr>
          <w:rFonts w:ascii="Garamond" w:eastAsia="Garamond" w:hAnsi="Garamond" w:cs="Garamond"/>
          <w:sz w:val="24"/>
        </w:rPr>
        <w:t>ci competenti della Diocesi per garantire a un’offerta turistica religiosa adeguata e congrua all’importanza artistica e di fede della città di Caltagirone.</w:t>
      </w:r>
      <w:r w:rsidR="00BE6AAE" w:rsidRPr="00D94967">
        <w:rPr>
          <w:rFonts w:ascii="Garamond" w:eastAsia="Garamond" w:hAnsi="Garamond" w:cs="Garamond"/>
          <w:sz w:val="24"/>
        </w:rPr>
        <w:t xml:space="preserve"> Dovrà infine garantire stretta </w:t>
      </w:r>
      <w:r w:rsidRPr="00D94967">
        <w:rPr>
          <w:rFonts w:ascii="Garamond" w:eastAsia="Garamond" w:hAnsi="Garamond" w:cs="Garamond"/>
          <w:sz w:val="24"/>
        </w:rPr>
        <w:t>collaborazione con l’ufficio regionale del turismo</w:t>
      </w:r>
      <w:r w:rsidR="00BE6AAE" w:rsidRPr="00D94967">
        <w:rPr>
          <w:rFonts w:ascii="Garamond" w:eastAsia="Garamond" w:hAnsi="Garamond" w:cs="Garamond"/>
          <w:sz w:val="24"/>
        </w:rPr>
        <w:t xml:space="preserve"> anche per </w:t>
      </w:r>
      <w:r w:rsidR="000F58A4">
        <w:rPr>
          <w:rFonts w:ascii="Garamond" w:eastAsia="Garamond" w:hAnsi="Garamond" w:cs="Garamond"/>
          <w:sz w:val="24"/>
        </w:rPr>
        <w:t xml:space="preserve"> </w:t>
      </w:r>
      <w:r w:rsidR="00D94967">
        <w:rPr>
          <w:rFonts w:ascii="Garamond" w:eastAsia="Garamond" w:hAnsi="Garamond" w:cs="Garamond"/>
          <w:sz w:val="24"/>
        </w:rPr>
        <w:t xml:space="preserve"> </w:t>
      </w:r>
      <w:r w:rsidRPr="00D94967">
        <w:rPr>
          <w:rFonts w:ascii="Garamond" w:eastAsia="Garamond" w:hAnsi="Garamond" w:cs="Garamond"/>
          <w:sz w:val="24"/>
        </w:rPr>
        <w:t>stilare un booking di tutte le realtà recettive e non solo della città di Caltagirone.</w:t>
      </w:r>
      <w:r w:rsidR="00E33BF2">
        <w:rPr>
          <w:rFonts w:ascii="Garamond" w:eastAsia="Garamond" w:hAnsi="Garamond" w:cs="Garamond"/>
          <w:sz w:val="24"/>
        </w:rPr>
        <w:t xml:space="preserve"> </w:t>
      </w:r>
    </w:p>
    <w:p w:rsidR="00E33BF2" w:rsidRPr="00362AF8" w:rsidRDefault="00E33BF2" w:rsidP="00E33BF2">
      <w:pPr>
        <w:widowControl w:val="0"/>
        <w:spacing w:before="56" w:after="200"/>
        <w:ind w:right="106"/>
        <w:rPr>
          <w:rFonts w:ascii="Garamond" w:eastAsia="Garamond" w:hAnsi="Garamond" w:cs="Garamond"/>
          <w:b/>
          <w:sz w:val="24"/>
          <w:u w:val="single"/>
        </w:rPr>
      </w:pPr>
      <w:r>
        <w:rPr>
          <w:rFonts w:ascii="Garamond" w:eastAsia="Garamond" w:hAnsi="Garamond" w:cs="Garamond"/>
          <w:b/>
          <w:sz w:val="24"/>
        </w:rPr>
        <w:t xml:space="preserve">  </w:t>
      </w:r>
      <w:proofErr w:type="gramStart"/>
      <w:r w:rsidRPr="00362AF8">
        <w:rPr>
          <w:rFonts w:ascii="Garamond" w:eastAsia="Garamond" w:hAnsi="Garamond" w:cs="Garamond"/>
          <w:b/>
          <w:sz w:val="24"/>
          <w:u w:val="single"/>
        </w:rPr>
        <w:t>DESTINATARI :</w:t>
      </w:r>
      <w:proofErr w:type="gramEnd"/>
      <w:r w:rsidRPr="00362AF8">
        <w:rPr>
          <w:rFonts w:ascii="Garamond" w:eastAsia="Garamond" w:hAnsi="Garamond" w:cs="Garamond"/>
          <w:b/>
          <w:sz w:val="24"/>
          <w:u w:val="single"/>
        </w:rPr>
        <w:t xml:space="preserve"> </w:t>
      </w:r>
    </w:p>
    <w:p w:rsidR="00E33BF2" w:rsidRPr="00362AF8" w:rsidRDefault="00E33BF2" w:rsidP="00E33BF2">
      <w:pPr>
        <w:widowControl w:val="0"/>
        <w:spacing w:before="56" w:after="200"/>
        <w:ind w:right="106"/>
        <w:rPr>
          <w:rFonts w:ascii="Garamond" w:eastAsia="Garamond" w:hAnsi="Garamond" w:cs="Garamond"/>
          <w:sz w:val="24"/>
        </w:rPr>
      </w:pPr>
      <w:r w:rsidRPr="00362AF8">
        <w:rPr>
          <w:rFonts w:ascii="Garamond" w:eastAsia="Garamond" w:hAnsi="Garamond" w:cs="Garamond"/>
          <w:sz w:val="24"/>
        </w:rPr>
        <w:t xml:space="preserve">  Possono presentare manifestazione d’interesse imprese </w:t>
      </w:r>
      <w:proofErr w:type="gramStart"/>
      <w:r w:rsidRPr="00362AF8">
        <w:rPr>
          <w:rFonts w:ascii="Garamond" w:eastAsia="Garamond" w:hAnsi="Garamond" w:cs="Garamond"/>
          <w:sz w:val="24"/>
        </w:rPr>
        <w:t>individuali ,</w:t>
      </w:r>
      <w:proofErr w:type="gramEnd"/>
      <w:r w:rsidRPr="00362AF8">
        <w:rPr>
          <w:rFonts w:ascii="Garamond" w:eastAsia="Garamond" w:hAnsi="Garamond" w:cs="Garamond"/>
          <w:sz w:val="24"/>
        </w:rPr>
        <w:t xml:space="preserve"> società di persone e di capitali, associazioni  profit e no profit  , consorzi  in possesso dei requisiti  obbligatori previste all’art. 30 del Codice dei Contratti . </w:t>
      </w:r>
      <w:r w:rsidR="004C0295">
        <w:rPr>
          <w:rFonts w:ascii="Garamond" w:eastAsia="Garamond" w:hAnsi="Garamond" w:cs="Garamond"/>
          <w:sz w:val="24"/>
        </w:rPr>
        <w:t xml:space="preserve">Fra tutti gli operatori che presenteranno manifestazione d’interesse e che risulteranno possedere i requisiti </w:t>
      </w:r>
      <w:proofErr w:type="gramStart"/>
      <w:r w:rsidR="004C0295">
        <w:rPr>
          <w:rFonts w:ascii="Garamond" w:eastAsia="Garamond" w:hAnsi="Garamond" w:cs="Garamond"/>
          <w:sz w:val="24"/>
        </w:rPr>
        <w:t>necessari ,</w:t>
      </w:r>
      <w:proofErr w:type="gramEnd"/>
      <w:r w:rsidR="004C0295">
        <w:rPr>
          <w:rFonts w:ascii="Garamond" w:eastAsia="Garamond" w:hAnsi="Garamond" w:cs="Garamond"/>
          <w:sz w:val="24"/>
        </w:rPr>
        <w:t xml:space="preserve"> ne saranno selezionati , con sorteggio , n.5 e con le stesse sarà avviata procedura negoziata ai sensi art. 36 comma 2 </w:t>
      </w:r>
      <w:proofErr w:type="spellStart"/>
      <w:r w:rsidR="004C0295">
        <w:rPr>
          <w:rFonts w:ascii="Garamond" w:eastAsia="Garamond" w:hAnsi="Garamond" w:cs="Garamond"/>
          <w:sz w:val="24"/>
        </w:rPr>
        <w:t>lett</w:t>
      </w:r>
      <w:proofErr w:type="spellEnd"/>
      <w:r w:rsidR="004C0295">
        <w:rPr>
          <w:rFonts w:ascii="Garamond" w:eastAsia="Garamond" w:hAnsi="Garamond" w:cs="Garamond"/>
          <w:sz w:val="24"/>
        </w:rPr>
        <w:t xml:space="preserve">. B per la selezione dell’offerta economicamente più vantaggiosa secondo i criteri successivamente definiti. </w:t>
      </w:r>
      <w:r w:rsidR="00ED278A">
        <w:rPr>
          <w:rFonts w:ascii="Garamond" w:eastAsia="Garamond" w:hAnsi="Garamond" w:cs="Garamond"/>
          <w:sz w:val="24"/>
        </w:rPr>
        <w:t xml:space="preserve">In caso di offerte ammissibili presentate in </w:t>
      </w:r>
      <w:proofErr w:type="gramStart"/>
      <w:r w:rsidR="00ED278A">
        <w:rPr>
          <w:rFonts w:ascii="Garamond" w:eastAsia="Garamond" w:hAnsi="Garamond" w:cs="Garamond"/>
          <w:sz w:val="24"/>
        </w:rPr>
        <w:t>numero  pari</w:t>
      </w:r>
      <w:proofErr w:type="gramEnd"/>
      <w:r w:rsidR="00ED278A">
        <w:rPr>
          <w:rFonts w:ascii="Garamond" w:eastAsia="Garamond" w:hAnsi="Garamond" w:cs="Garamond"/>
          <w:sz w:val="24"/>
        </w:rPr>
        <w:t xml:space="preserve"> o inferiore  a 5 , non si procederà ad alcuna esclusione </w:t>
      </w:r>
    </w:p>
    <w:p w:rsidR="00ED278A" w:rsidRDefault="00ED278A">
      <w:pPr>
        <w:spacing w:before="59"/>
        <w:ind w:left="116"/>
        <w:rPr>
          <w:rFonts w:ascii="Garamond" w:eastAsia="Garamond" w:hAnsi="Garamond" w:cs="Garamond"/>
          <w:b/>
          <w:sz w:val="24"/>
          <w:u w:val="single"/>
        </w:rPr>
      </w:pPr>
    </w:p>
    <w:p w:rsidR="00E50961" w:rsidRDefault="00B46685">
      <w:pPr>
        <w:spacing w:before="59"/>
        <w:ind w:left="116"/>
        <w:rPr>
          <w:rFonts w:ascii="Garamond" w:eastAsia="Garamond" w:hAnsi="Garamond" w:cs="Garamond"/>
          <w:b/>
          <w:sz w:val="24"/>
        </w:rPr>
      </w:pPr>
      <w:r>
        <w:rPr>
          <w:rFonts w:ascii="Garamond" w:eastAsia="Garamond" w:hAnsi="Garamond" w:cs="Garamond"/>
          <w:b/>
          <w:sz w:val="24"/>
          <w:u w:val="single"/>
        </w:rPr>
        <w:lastRenderedPageBreak/>
        <w:t>OBBLIGHI</w:t>
      </w:r>
    </w:p>
    <w:p w:rsidR="00E50961" w:rsidRDefault="00B46685" w:rsidP="0006659B">
      <w:pPr>
        <w:spacing w:before="97" w:line="278" w:lineRule="auto"/>
        <w:ind w:left="115" w:right="106"/>
        <w:jc w:val="both"/>
        <w:rPr>
          <w:rFonts w:ascii="Garamond" w:eastAsia="Garamond" w:hAnsi="Garamond" w:cs="Garamond"/>
          <w:sz w:val="24"/>
        </w:rPr>
      </w:pPr>
      <w:r>
        <w:rPr>
          <w:rFonts w:ascii="Garamond" w:eastAsia="Garamond" w:hAnsi="Garamond" w:cs="Garamond"/>
          <w:sz w:val="24"/>
        </w:rPr>
        <w:t xml:space="preserve">L’ associazione affidataria dovrà stipulare e produrre al momento delle firma del contratto idonea polizza di responsabilità civile verso terzi per eventuali danni che dovessero verificarsi durante il periodo </w:t>
      </w:r>
      <w:proofErr w:type="spellStart"/>
      <w:r w:rsidR="00986331">
        <w:rPr>
          <w:rFonts w:ascii="Garamond" w:eastAsia="Garamond" w:hAnsi="Garamond" w:cs="Garamond"/>
          <w:sz w:val="24"/>
        </w:rPr>
        <w:t>d</w:t>
      </w:r>
      <w:r>
        <w:rPr>
          <w:rFonts w:ascii="Garamond" w:eastAsia="Garamond" w:hAnsi="Garamond" w:cs="Garamond"/>
          <w:sz w:val="24"/>
        </w:rPr>
        <w:t>espositivo</w:t>
      </w:r>
      <w:proofErr w:type="spellEnd"/>
      <w:r>
        <w:rPr>
          <w:rFonts w:ascii="Garamond" w:eastAsia="Garamond" w:hAnsi="Garamond" w:cs="Garamond"/>
          <w:sz w:val="24"/>
        </w:rPr>
        <w:t>.</w:t>
      </w:r>
      <w:r w:rsidR="0006659B">
        <w:rPr>
          <w:rFonts w:ascii="Garamond" w:eastAsia="Garamond" w:hAnsi="Garamond" w:cs="Garamond"/>
          <w:sz w:val="24"/>
        </w:rPr>
        <w:t xml:space="preserve"> </w:t>
      </w:r>
      <w:r>
        <w:rPr>
          <w:rFonts w:ascii="Garamond" w:eastAsia="Garamond" w:hAnsi="Garamond" w:cs="Garamond"/>
          <w:sz w:val="24"/>
        </w:rPr>
        <w:t xml:space="preserve">L’associazione affidataria dovrà effettuare la custodia </w:t>
      </w:r>
      <w:r w:rsidR="0006659B">
        <w:rPr>
          <w:rFonts w:ascii="Garamond" w:eastAsia="Garamond" w:hAnsi="Garamond" w:cs="Garamond"/>
          <w:sz w:val="24"/>
        </w:rPr>
        <w:t xml:space="preserve">e la pulizia </w:t>
      </w:r>
      <w:r>
        <w:rPr>
          <w:rFonts w:ascii="Garamond" w:eastAsia="Garamond" w:hAnsi="Garamond" w:cs="Garamond"/>
          <w:sz w:val="24"/>
        </w:rPr>
        <w:t xml:space="preserve">della </w:t>
      </w:r>
      <w:proofErr w:type="gramStart"/>
      <w:r>
        <w:rPr>
          <w:rFonts w:ascii="Garamond" w:eastAsia="Garamond" w:hAnsi="Garamond" w:cs="Garamond"/>
          <w:sz w:val="24"/>
        </w:rPr>
        <w:t xml:space="preserve">sede </w:t>
      </w:r>
      <w:r w:rsidR="0006659B">
        <w:rPr>
          <w:rFonts w:ascii="Garamond" w:eastAsia="Garamond" w:hAnsi="Garamond" w:cs="Garamond"/>
          <w:sz w:val="24"/>
        </w:rPr>
        <w:t>,</w:t>
      </w:r>
      <w:proofErr w:type="gramEnd"/>
      <w:r w:rsidR="0006659B">
        <w:rPr>
          <w:rFonts w:ascii="Garamond" w:eastAsia="Garamond" w:hAnsi="Garamond" w:cs="Garamond"/>
          <w:sz w:val="24"/>
        </w:rPr>
        <w:t xml:space="preserve">  </w:t>
      </w:r>
      <w:r w:rsidR="004C0295">
        <w:rPr>
          <w:rFonts w:ascii="Garamond" w:eastAsia="Garamond" w:hAnsi="Garamond" w:cs="Garamond"/>
          <w:sz w:val="24"/>
        </w:rPr>
        <w:t xml:space="preserve">nonché </w:t>
      </w:r>
      <w:r w:rsidR="0006659B">
        <w:rPr>
          <w:rFonts w:ascii="Garamond" w:eastAsia="Garamond" w:hAnsi="Garamond" w:cs="Garamond"/>
          <w:sz w:val="24"/>
        </w:rPr>
        <w:t xml:space="preserve">l’apertura al pubblico dal </w:t>
      </w:r>
      <w:proofErr w:type="spellStart"/>
      <w:r w:rsidR="0006659B">
        <w:rPr>
          <w:rFonts w:ascii="Garamond" w:eastAsia="Garamond" w:hAnsi="Garamond" w:cs="Garamond"/>
          <w:sz w:val="24"/>
        </w:rPr>
        <w:t>lunedi</w:t>
      </w:r>
      <w:proofErr w:type="spellEnd"/>
      <w:r w:rsidR="0006659B">
        <w:rPr>
          <w:rFonts w:ascii="Garamond" w:eastAsia="Garamond" w:hAnsi="Garamond" w:cs="Garamond"/>
          <w:sz w:val="24"/>
        </w:rPr>
        <w:t xml:space="preserve"> alla domenica per almeno 5 ore al giorno .   </w:t>
      </w:r>
    </w:p>
    <w:p w:rsidR="00E33BF2" w:rsidRDefault="00E33BF2">
      <w:pPr>
        <w:spacing w:before="52"/>
        <w:ind w:left="116"/>
        <w:rPr>
          <w:rFonts w:ascii="Garamond" w:eastAsia="Garamond" w:hAnsi="Garamond" w:cs="Garamond"/>
          <w:b/>
          <w:sz w:val="24"/>
          <w:u w:val="single"/>
        </w:rPr>
      </w:pPr>
    </w:p>
    <w:p w:rsidR="00E50961" w:rsidRDefault="0006659B">
      <w:pPr>
        <w:spacing w:before="52"/>
        <w:ind w:left="116"/>
        <w:rPr>
          <w:rFonts w:ascii="Garamond" w:eastAsia="Garamond" w:hAnsi="Garamond" w:cs="Garamond"/>
          <w:b/>
          <w:sz w:val="24"/>
          <w:u w:val="single"/>
        </w:rPr>
      </w:pPr>
      <w:r>
        <w:rPr>
          <w:rFonts w:ascii="Garamond" w:eastAsia="Garamond" w:hAnsi="Garamond" w:cs="Garamond"/>
          <w:b/>
          <w:sz w:val="24"/>
          <w:u w:val="single"/>
        </w:rPr>
        <w:t xml:space="preserve">DURATA E CORRISPETTIVO DELL’AFFIDAMENTO </w:t>
      </w:r>
    </w:p>
    <w:p w:rsidR="004C0295" w:rsidRDefault="0006659B">
      <w:pPr>
        <w:spacing w:before="52"/>
        <w:ind w:left="116"/>
        <w:rPr>
          <w:rFonts w:ascii="Garamond" w:eastAsia="Garamond" w:hAnsi="Garamond" w:cs="Garamond"/>
          <w:sz w:val="24"/>
        </w:rPr>
      </w:pPr>
      <w:r>
        <w:rPr>
          <w:rFonts w:ascii="Garamond" w:eastAsia="Garamond" w:hAnsi="Garamond" w:cs="Garamond"/>
          <w:sz w:val="24"/>
        </w:rPr>
        <w:t>La durata è pari ad anni due e non è previsto alcun corrispettivo da parte del Comune di Caltagirone</w:t>
      </w:r>
      <w:r w:rsidR="00E33BF2">
        <w:rPr>
          <w:rFonts w:ascii="Garamond" w:eastAsia="Garamond" w:hAnsi="Garamond" w:cs="Garamond"/>
          <w:sz w:val="24"/>
        </w:rPr>
        <w:t xml:space="preserve"> se non il comodato d’uso gratuito dell’immobile attualmente sede dell’ufficio tu</w:t>
      </w:r>
      <w:r w:rsidR="004C0295">
        <w:rPr>
          <w:rFonts w:ascii="Garamond" w:eastAsia="Garamond" w:hAnsi="Garamond" w:cs="Garamond"/>
          <w:sz w:val="24"/>
        </w:rPr>
        <w:t>r</w:t>
      </w:r>
      <w:r w:rsidR="00E33BF2">
        <w:rPr>
          <w:rFonts w:ascii="Garamond" w:eastAsia="Garamond" w:hAnsi="Garamond" w:cs="Garamond"/>
          <w:sz w:val="24"/>
        </w:rPr>
        <w:t xml:space="preserve">istico </w:t>
      </w:r>
      <w:proofErr w:type="gramStart"/>
      <w:r w:rsidR="00E33BF2">
        <w:rPr>
          <w:rFonts w:ascii="Garamond" w:eastAsia="Garamond" w:hAnsi="Garamond" w:cs="Garamond"/>
          <w:sz w:val="24"/>
        </w:rPr>
        <w:t>unificato</w:t>
      </w:r>
      <w:r w:rsidR="004C0295">
        <w:rPr>
          <w:rFonts w:ascii="Garamond" w:eastAsia="Garamond" w:hAnsi="Garamond" w:cs="Garamond"/>
          <w:sz w:val="24"/>
        </w:rPr>
        <w:t xml:space="preserve"> .</w:t>
      </w:r>
      <w:proofErr w:type="gramEnd"/>
    </w:p>
    <w:p w:rsidR="00E50961" w:rsidRDefault="00E33BF2">
      <w:pPr>
        <w:spacing w:before="52"/>
        <w:ind w:left="116"/>
        <w:rPr>
          <w:rFonts w:ascii="Garamond" w:eastAsia="Garamond" w:hAnsi="Garamond" w:cs="Garamond"/>
          <w:sz w:val="24"/>
        </w:rPr>
      </w:pPr>
      <w:r>
        <w:rPr>
          <w:rFonts w:ascii="Garamond" w:eastAsia="Garamond" w:hAnsi="Garamond" w:cs="Garamond"/>
          <w:sz w:val="24"/>
        </w:rPr>
        <w:t xml:space="preserve"> </w:t>
      </w:r>
      <w:r w:rsidR="00B46685">
        <w:rPr>
          <w:rFonts w:ascii="Garamond" w:eastAsia="Garamond" w:hAnsi="Garamond" w:cs="Garamond"/>
          <w:sz w:val="24"/>
        </w:rPr>
        <w:t xml:space="preserve">Il servizio e la custodia </w:t>
      </w:r>
      <w:proofErr w:type="gramStart"/>
      <w:r w:rsidR="00B46685">
        <w:rPr>
          <w:rFonts w:ascii="Garamond" w:eastAsia="Garamond" w:hAnsi="Garamond" w:cs="Garamond"/>
          <w:sz w:val="24"/>
        </w:rPr>
        <w:t>dell’</w:t>
      </w:r>
      <w:r w:rsidR="0006659B">
        <w:rPr>
          <w:rFonts w:ascii="Garamond" w:eastAsia="Garamond" w:hAnsi="Garamond" w:cs="Garamond"/>
          <w:sz w:val="24"/>
        </w:rPr>
        <w:t xml:space="preserve"> immobile</w:t>
      </w:r>
      <w:proofErr w:type="gramEnd"/>
      <w:r w:rsidR="0006659B">
        <w:rPr>
          <w:rFonts w:ascii="Garamond" w:eastAsia="Garamond" w:hAnsi="Garamond" w:cs="Garamond"/>
          <w:sz w:val="24"/>
        </w:rPr>
        <w:t xml:space="preserve"> </w:t>
      </w:r>
      <w:r w:rsidR="00B46685">
        <w:rPr>
          <w:rFonts w:ascii="Garamond" w:eastAsia="Garamond" w:hAnsi="Garamond" w:cs="Garamond"/>
          <w:sz w:val="24"/>
        </w:rPr>
        <w:t xml:space="preserve"> oggetto d</w:t>
      </w:r>
      <w:r w:rsidR="0006659B">
        <w:rPr>
          <w:rFonts w:ascii="Garamond" w:eastAsia="Garamond" w:hAnsi="Garamond" w:cs="Garamond"/>
          <w:sz w:val="24"/>
        </w:rPr>
        <w:t xml:space="preserve">ella presente </w:t>
      </w:r>
      <w:r w:rsidR="00B46685">
        <w:rPr>
          <w:rFonts w:ascii="Garamond" w:eastAsia="Garamond" w:hAnsi="Garamond" w:cs="Garamond"/>
          <w:sz w:val="24"/>
        </w:rPr>
        <w:t xml:space="preserve"> manifestazione,  v</w:t>
      </w:r>
      <w:r w:rsidR="0006659B">
        <w:rPr>
          <w:rFonts w:ascii="Garamond" w:eastAsia="Garamond" w:hAnsi="Garamond" w:cs="Garamond"/>
          <w:sz w:val="24"/>
        </w:rPr>
        <w:t xml:space="preserve">engono </w:t>
      </w:r>
      <w:r w:rsidR="00B46685">
        <w:rPr>
          <w:rFonts w:ascii="Garamond" w:eastAsia="Garamond" w:hAnsi="Garamond" w:cs="Garamond"/>
          <w:sz w:val="24"/>
        </w:rPr>
        <w:t xml:space="preserve"> </w:t>
      </w:r>
      <w:r w:rsidR="0006659B">
        <w:rPr>
          <w:rFonts w:ascii="Garamond" w:eastAsia="Garamond" w:hAnsi="Garamond" w:cs="Garamond"/>
          <w:sz w:val="24"/>
        </w:rPr>
        <w:t xml:space="preserve">affidati </w:t>
      </w:r>
      <w:r w:rsidR="00B46685">
        <w:rPr>
          <w:rFonts w:ascii="Garamond" w:eastAsia="Garamond" w:hAnsi="Garamond" w:cs="Garamond"/>
          <w:sz w:val="24"/>
        </w:rPr>
        <w:t xml:space="preserve">a titolo gratuito </w:t>
      </w:r>
      <w:r>
        <w:rPr>
          <w:rFonts w:ascii="Garamond" w:eastAsia="Garamond" w:hAnsi="Garamond" w:cs="Garamond"/>
          <w:sz w:val="24"/>
        </w:rPr>
        <w:t xml:space="preserve">. </w:t>
      </w:r>
    </w:p>
    <w:p w:rsidR="00E33BF2" w:rsidRDefault="00E33BF2">
      <w:pPr>
        <w:spacing w:before="52"/>
        <w:ind w:left="116"/>
        <w:rPr>
          <w:rFonts w:ascii="Garamond" w:eastAsia="Garamond" w:hAnsi="Garamond" w:cs="Garamond"/>
          <w:sz w:val="24"/>
        </w:rPr>
      </w:pPr>
    </w:p>
    <w:p w:rsidR="00E33BF2" w:rsidRDefault="00E33BF2" w:rsidP="00E33BF2">
      <w:pPr>
        <w:spacing w:before="60"/>
        <w:ind w:left="116"/>
        <w:rPr>
          <w:rFonts w:ascii="Garamond" w:eastAsia="Garamond" w:hAnsi="Garamond" w:cs="Garamond"/>
          <w:b/>
          <w:sz w:val="24"/>
          <w:u w:val="single"/>
        </w:rPr>
      </w:pPr>
      <w:r>
        <w:rPr>
          <w:rFonts w:ascii="Garamond" w:eastAsia="Garamond" w:hAnsi="Garamond" w:cs="Garamond"/>
          <w:b/>
          <w:sz w:val="24"/>
          <w:u w:val="single"/>
        </w:rPr>
        <w:t>PROCEDURA PER L’AFFIDAMENTO</w:t>
      </w:r>
    </w:p>
    <w:p w:rsidR="00E33BF2" w:rsidRPr="005F1A0D" w:rsidRDefault="00E33BF2" w:rsidP="00E33BF2">
      <w:pPr>
        <w:spacing w:before="60"/>
        <w:ind w:left="116"/>
        <w:rPr>
          <w:rFonts w:ascii="Garamond" w:eastAsia="Garamond" w:hAnsi="Garamond" w:cs="Garamond"/>
          <w:sz w:val="24"/>
        </w:rPr>
      </w:pPr>
      <w:r w:rsidRPr="005F1A0D">
        <w:rPr>
          <w:rFonts w:ascii="Garamond" w:eastAsia="Garamond" w:hAnsi="Garamond" w:cs="Garamond"/>
          <w:sz w:val="24"/>
        </w:rPr>
        <w:t xml:space="preserve">Si procederà all’affidamento con i criteri di cui all’art.  </w:t>
      </w:r>
      <w:r w:rsidR="00C220DE">
        <w:rPr>
          <w:rFonts w:ascii="Garamond" w:eastAsia="Garamond" w:hAnsi="Garamond" w:cs="Garamond"/>
          <w:sz w:val="24"/>
        </w:rPr>
        <w:t xml:space="preserve">95 comma 2 </w:t>
      </w:r>
      <w:r w:rsidRPr="005F1A0D">
        <w:rPr>
          <w:rFonts w:ascii="Garamond" w:eastAsia="Garamond" w:hAnsi="Garamond" w:cs="Garamond"/>
          <w:sz w:val="24"/>
        </w:rPr>
        <w:t xml:space="preserve">del Codice </w:t>
      </w:r>
      <w:proofErr w:type="gramStart"/>
      <w:r w:rsidRPr="005F1A0D">
        <w:rPr>
          <w:rFonts w:ascii="Garamond" w:eastAsia="Garamond" w:hAnsi="Garamond" w:cs="Garamond"/>
          <w:sz w:val="24"/>
        </w:rPr>
        <w:t>dei  Contratti</w:t>
      </w:r>
      <w:proofErr w:type="gramEnd"/>
      <w:r w:rsidRPr="005F1A0D">
        <w:rPr>
          <w:rFonts w:ascii="Garamond" w:eastAsia="Garamond" w:hAnsi="Garamond" w:cs="Garamond"/>
          <w:sz w:val="24"/>
        </w:rPr>
        <w:t xml:space="preserve"> ( Offerta economicamente vantaggiosa ) . </w:t>
      </w:r>
    </w:p>
    <w:p w:rsidR="005F1A0D" w:rsidRPr="005F1A0D" w:rsidRDefault="00E33BF2" w:rsidP="00E33BF2">
      <w:pPr>
        <w:spacing w:before="60"/>
        <w:ind w:left="116"/>
        <w:rPr>
          <w:rFonts w:ascii="Garamond" w:eastAsia="Garamond" w:hAnsi="Garamond" w:cs="Garamond"/>
          <w:sz w:val="24"/>
        </w:rPr>
      </w:pPr>
      <w:r w:rsidRPr="005F1A0D">
        <w:rPr>
          <w:rFonts w:ascii="Garamond" w:eastAsia="Garamond" w:hAnsi="Garamond" w:cs="Garamond"/>
          <w:sz w:val="24"/>
        </w:rPr>
        <w:t>Sarà nominata apposita Commissione di gara che</w:t>
      </w:r>
      <w:r w:rsidR="00362AF8">
        <w:rPr>
          <w:rFonts w:ascii="Garamond" w:eastAsia="Garamond" w:hAnsi="Garamond" w:cs="Garamond"/>
          <w:sz w:val="24"/>
        </w:rPr>
        <w:t xml:space="preserve"> dopo aver verificato il possesso dei requisiti da parte dei </w:t>
      </w:r>
      <w:proofErr w:type="gramStart"/>
      <w:r w:rsidR="00362AF8">
        <w:rPr>
          <w:rFonts w:ascii="Garamond" w:eastAsia="Garamond" w:hAnsi="Garamond" w:cs="Garamond"/>
          <w:sz w:val="24"/>
        </w:rPr>
        <w:t>partecipanti ,</w:t>
      </w:r>
      <w:proofErr w:type="gramEnd"/>
      <w:r w:rsidR="00362AF8">
        <w:rPr>
          <w:rFonts w:ascii="Garamond" w:eastAsia="Garamond" w:hAnsi="Garamond" w:cs="Garamond"/>
          <w:sz w:val="24"/>
        </w:rPr>
        <w:t xml:space="preserve"> </w:t>
      </w:r>
      <w:r w:rsidRPr="005F1A0D">
        <w:rPr>
          <w:rFonts w:ascii="Garamond" w:eastAsia="Garamond" w:hAnsi="Garamond" w:cs="Garamond"/>
          <w:sz w:val="24"/>
        </w:rPr>
        <w:t xml:space="preserve"> valuterà le offerte tecniche ed assegnerà i punteggi </w:t>
      </w:r>
      <w:r w:rsidR="005F1A0D" w:rsidRPr="005F1A0D">
        <w:rPr>
          <w:rFonts w:ascii="Garamond" w:eastAsia="Garamond" w:hAnsi="Garamond" w:cs="Garamond"/>
          <w:sz w:val="24"/>
        </w:rPr>
        <w:t xml:space="preserve">come di seguito : </w:t>
      </w:r>
    </w:p>
    <w:p w:rsidR="005F1A0D" w:rsidRDefault="005F1A0D" w:rsidP="00DF259D">
      <w:pPr>
        <w:pStyle w:val="Paragrafoelenco"/>
        <w:numPr>
          <w:ilvl w:val="0"/>
          <w:numId w:val="5"/>
        </w:numPr>
        <w:spacing w:before="60"/>
        <w:rPr>
          <w:rFonts w:ascii="Garamond" w:eastAsia="Garamond" w:hAnsi="Garamond" w:cs="Garamond"/>
          <w:sz w:val="24"/>
        </w:rPr>
      </w:pPr>
      <w:r w:rsidRPr="005F1A0D">
        <w:rPr>
          <w:rFonts w:ascii="Garamond" w:eastAsia="Garamond" w:hAnsi="Garamond" w:cs="Garamond"/>
          <w:sz w:val="24"/>
        </w:rPr>
        <w:t xml:space="preserve">Qualità del richiedente </w:t>
      </w:r>
      <w:r>
        <w:rPr>
          <w:rFonts w:ascii="Garamond" w:eastAsia="Garamond" w:hAnsi="Garamond" w:cs="Garamond"/>
          <w:sz w:val="24"/>
        </w:rPr>
        <w:t xml:space="preserve">     </w:t>
      </w:r>
      <w:r w:rsidRPr="005F1A0D">
        <w:rPr>
          <w:rFonts w:ascii="Garamond" w:eastAsia="Garamond" w:hAnsi="Garamond" w:cs="Garamond"/>
          <w:sz w:val="24"/>
        </w:rPr>
        <w:t xml:space="preserve"> </w:t>
      </w:r>
      <w:r>
        <w:rPr>
          <w:rFonts w:ascii="Garamond" w:eastAsia="Garamond" w:hAnsi="Garamond" w:cs="Garamond"/>
          <w:sz w:val="24"/>
        </w:rPr>
        <w:t xml:space="preserve"> P</w:t>
      </w:r>
      <w:r w:rsidRPr="005F1A0D">
        <w:rPr>
          <w:rFonts w:ascii="Garamond" w:eastAsia="Garamond" w:hAnsi="Garamond" w:cs="Garamond"/>
          <w:sz w:val="24"/>
        </w:rPr>
        <w:t xml:space="preserve">unti 2 per ogni anno di esperienza in attività simili </w:t>
      </w:r>
      <w:r>
        <w:rPr>
          <w:rFonts w:ascii="Garamond" w:eastAsia="Garamond" w:hAnsi="Garamond" w:cs="Garamond"/>
          <w:sz w:val="24"/>
        </w:rPr>
        <w:t xml:space="preserve">fino ad un  </w:t>
      </w:r>
    </w:p>
    <w:p w:rsidR="005F1A0D" w:rsidRPr="005F1A0D" w:rsidRDefault="005F1A0D" w:rsidP="005F1A0D">
      <w:pPr>
        <w:spacing w:before="60"/>
        <w:ind w:left="116"/>
        <w:rPr>
          <w:rFonts w:ascii="Garamond" w:eastAsia="Garamond" w:hAnsi="Garamond" w:cs="Garamond"/>
          <w:sz w:val="24"/>
        </w:rPr>
      </w:pPr>
      <w:r w:rsidRPr="005F1A0D">
        <w:rPr>
          <w:rFonts w:ascii="Garamond" w:eastAsia="Garamond" w:hAnsi="Garamond" w:cs="Garamond"/>
          <w:sz w:val="24"/>
        </w:rPr>
        <w:t xml:space="preserve">                                           </w:t>
      </w:r>
      <w:r>
        <w:rPr>
          <w:rFonts w:ascii="Garamond" w:eastAsia="Garamond" w:hAnsi="Garamond" w:cs="Garamond"/>
          <w:sz w:val="24"/>
        </w:rPr>
        <w:t xml:space="preserve">      </w:t>
      </w:r>
      <w:proofErr w:type="gramStart"/>
      <w:r w:rsidRPr="005F1A0D">
        <w:rPr>
          <w:rFonts w:ascii="Garamond" w:eastAsia="Garamond" w:hAnsi="Garamond" w:cs="Garamond"/>
          <w:sz w:val="24"/>
        </w:rPr>
        <w:t>massimo</w:t>
      </w:r>
      <w:proofErr w:type="gramEnd"/>
      <w:r w:rsidRPr="005F1A0D">
        <w:rPr>
          <w:rFonts w:ascii="Garamond" w:eastAsia="Garamond" w:hAnsi="Garamond" w:cs="Garamond"/>
          <w:sz w:val="24"/>
        </w:rPr>
        <w:t xml:space="preserve"> di 10 punti ;       </w:t>
      </w:r>
    </w:p>
    <w:p w:rsidR="005F1A0D" w:rsidRPr="005F1A0D" w:rsidRDefault="005F1A0D" w:rsidP="005F1A0D">
      <w:pPr>
        <w:pStyle w:val="Paragrafoelenco"/>
        <w:numPr>
          <w:ilvl w:val="0"/>
          <w:numId w:val="5"/>
        </w:numPr>
        <w:spacing w:before="60"/>
        <w:rPr>
          <w:rFonts w:ascii="Garamond" w:eastAsia="Garamond" w:hAnsi="Garamond" w:cs="Garamond"/>
          <w:sz w:val="24"/>
        </w:rPr>
      </w:pPr>
      <w:r w:rsidRPr="005F1A0D">
        <w:rPr>
          <w:rFonts w:ascii="Garamond" w:eastAsia="Garamond" w:hAnsi="Garamond" w:cs="Garamond"/>
          <w:sz w:val="24"/>
        </w:rPr>
        <w:t xml:space="preserve">Qualità del progetto </w:t>
      </w:r>
      <w:r>
        <w:rPr>
          <w:rFonts w:ascii="Garamond" w:eastAsia="Garamond" w:hAnsi="Garamond" w:cs="Garamond"/>
          <w:sz w:val="24"/>
        </w:rPr>
        <w:t xml:space="preserve">          </w:t>
      </w:r>
      <w:r w:rsidRPr="005F1A0D">
        <w:rPr>
          <w:rFonts w:ascii="Garamond" w:eastAsia="Garamond" w:hAnsi="Garamond" w:cs="Garamond"/>
          <w:sz w:val="24"/>
        </w:rPr>
        <w:t xml:space="preserve"> Punti 40 così </w:t>
      </w:r>
      <w:proofErr w:type="gramStart"/>
      <w:r w:rsidRPr="005F1A0D">
        <w:rPr>
          <w:rFonts w:ascii="Garamond" w:eastAsia="Garamond" w:hAnsi="Garamond" w:cs="Garamond"/>
          <w:sz w:val="24"/>
        </w:rPr>
        <w:t>suddivisi :</w:t>
      </w:r>
      <w:proofErr w:type="gramEnd"/>
      <w:r w:rsidRPr="005F1A0D">
        <w:rPr>
          <w:rFonts w:ascii="Garamond" w:eastAsia="Garamond" w:hAnsi="Garamond" w:cs="Garamond"/>
          <w:sz w:val="24"/>
        </w:rPr>
        <w:t xml:space="preserve"> Punti 10 per innovazione </w:t>
      </w:r>
    </w:p>
    <w:p w:rsidR="005F1A0D" w:rsidRPr="005F1A0D" w:rsidRDefault="005F1A0D" w:rsidP="005F1A0D">
      <w:pPr>
        <w:spacing w:before="60"/>
        <w:rPr>
          <w:rFonts w:ascii="Garamond" w:eastAsia="Garamond" w:hAnsi="Garamond" w:cs="Garamond"/>
          <w:sz w:val="24"/>
        </w:rPr>
      </w:pPr>
      <w:r w:rsidRPr="005F1A0D">
        <w:rPr>
          <w:rFonts w:ascii="Garamond" w:eastAsia="Garamond" w:hAnsi="Garamond" w:cs="Garamond"/>
          <w:sz w:val="24"/>
        </w:rPr>
        <w:t xml:space="preserve">                                                                                     </w:t>
      </w:r>
      <w:r>
        <w:rPr>
          <w:rFonts w:ascii="Garamond" w:eastAsia="Garamond" w:hAnsi="Garamond" w:cs="Garamond"/>
          <w:sz w:val="24"/>
        </w:rPr>
        <w:t xml:space="preserve">    </w:t>
      </w:r>
      <w:r w:rsidRPr="005F1A0D">
        <w:rPr>
          <w:rFonts w:ascii="Garamond" w:eastAsia="Garamond" w:hAnsi="Garamond" w:cs="Garamond"/>
          <w:sz w:val="24"/>
        </w:rPr>
        <w:t xml:space="preserve">Punti 10 per ulteriori orari di apertura oltre </w:t>
      </w:r>
    </w:p>
    <w:p w:rsidR="005F1A0D" w:rsidRPr="005F1A0D" w:rsidRDefault="005F1A0D" w:rsidP="005F1A0D">
      <w:pPr>
        <w:spacing w:before="60"/>
        <w:rPr>
          <w:rFonts w:ascii="Garamond" w:eastAsia="Garamond" w:hAnsi="Garamond" w:cs="Garamond"/>
          <w:sz w:val="24"/>
        </w:rPr>
      </w:pPr>
      <w:r w:rsidRPr="005F1A0D">
        <w:rPr>
          <w:rFonts w:ascii="Garamond" w:eastAsia="Garamond" w:hAnsi="Garamond" w:cs="Garamond"/>
          <w:sz w:val="24"/>
        </w:rPr>
        <w:t xml:space="preserve">                                                                                    </w:t>
      </w:r>
      <w:r>
        <w:rPr>
          <w:rFonts w:ascii="Garamond" w:eastAsia="Garamond" w:hAnsi="Garamond" w:cs="Garamond"/>
          <w:sz w:val="24"/>
        </w:rPr>
        <w:t xml:space="preserve">    </w:t>
      </w:r>
      <w:r w:rsidRPr="005F1A0D">
        <w:rPr>
          <w:rFonts w:ascii="Garamond" w:eastAsia="Garamond" w:hAnsi="Garamond" w:cs="Garamond"/>
          <w:sz w:val="24"/>
        </w:rPr>
        <w:t xml:space="preserve"> </w:t>
      </w:r>
      <w:proofErr w:type="gramStart"/>
      <w:r w:rsidRPr="005F1A0D">
        <w:rPr>
          <w:rFonts w:ascii="Garamond" w:eastAsia="Garamond" w:hAnsi="Garamond" w:cs="Garamond"/>
          <w:sz w:val="24"/>
        </w:rPr>
        <w:t>quanto</w:t>
      </w:r>
      <w:proofErr w:type="gramEnd"/>
      <w:r w:rsidRPr="005F1A0D">
        <w:rPr>
          <w:rFonts w:ascii="Garamond" w:eastAsia="Garamond" w:hAnsi="Garamond" w:cs="Garamond"/>
          <w:sz w:val="24"/>
        </w:rPr>
        <w:t xml:space="preserve"> previsto nel presente avviso  </w:t>
      </w:r>
    </w:p>
    <w:p w:rsidR="005F1A0D" w:rsidRPr="005F1A0D" w:rsidRDefault="005F1A0D" w:rsidP="005F1A0D">
      <w:pPr>
        <w:spacing w:before="60"/>
        <w:rPr>
          <w:rFonts w:ascii="Garamond" w:eastAsia="Garamond" w:hAnsi="Garamond" w:cs="Garamond"/>
          <w:sz w:val="24"/>
        </w:rPr>
      </w:pPr>
      <w:r w:rsidRPr="005F1A0D">
        <w:rPr>
          <w:rFonts w:ascii="Garamond" w:eastAsia="Garamond" w:hAnsi="Garamond" w:cs="Garamond"/>
          <w:sz w:val="24"/>
        </w:rPr>
        <w:t xml:space="preserve">                                                                                    </w:t>
      </w:r>
      <w:r>
        <w:rPr>
          <w:rFonts w:ascii="Garamond" w:eastAsia="Garamond" w:hAnsi="Garamond" w:cs="Garamond"/>
          <w:sz w:val="24"/>
        </w:rPr>
        <w:t xml:space="preserve">     </w:t>
      </w:r>
      <w:r w:rsidRPr="005F1A0D">
        <w:rPr>
          <w:rFonts w:ascii="Garamond" w:eastAsia="Garamond" w:hAnsi="Garamond" w:cs="Garamond"/>
          <w:sz w:val="24"/>
        </w:rPr>
        <w:t xml:space="preserve">Punti 10 per partenariato </w:t>
      </w:r>
    </w:p>
    <w:p w:rsidR="005F1A0D" w:rsidRDefault="005F1A0D" w:rsidP="005F1A0D">
      <w:pPr>
        <w:spacing w:before="60"/>
        <w:rPr>
          <w:rFonts w:ascii="Garamond" w:eastAsia="Garamond" w:hAnsi="Garamond" w:cs="Garamond"/>
          <w:sz w:val="24"/>
        </w:rPr>
      </w:pPr>
      <w:r w:rsidRPr="005F1A0D">
        <w:rPr>
          <w:rFonts w:ascii="Garamond" w:eastAsia="Garamond" w:hAnsi="Garamond" w:cs="Garamond"/>
          <w:sz w:val="24"/>
        </w:rPr>
        <w:t xml:space="preserve">                                                                                   </w:t>
      </w:r>
      <w:r>
        <w:rPr>
          <w:rFonts w:ascii="Garamond" w:eastAsia="Garamond" w:hAnsi="Garamond" w:cs="Garamond"/>
          <w:sz w:val="24"/>
        </w:rPr>
        <w:t xml:space="preserve">    </w:t>
      </w:r>
      <w:r w:rsidRPr="005F1A0D">
        <w:rPr>
          <w:rFonts w:ascii="Garamond" w:eastAsia="Garamond" w:hAnsi="Garamond" w:cs="Garamond"/>
          <w:sz w:val="24"/>
        </w:rPr>
        <w:t xml:space="preserve">  Punti 10 </w:t>
      </w:r>
      <w:r>
        <w:rPr>
          <w:rFonts w:ascii="Garamond" w:eastAsia="Garamond" w:hAnsi="Garamond" w:cs="Garamond"/>
          <w:sz w:val="24"/>
        </w:rPr>
        <w:t xml:space="preserve">per </w:t>
      </w:r>
      <w:proofErr w:type="spellStart"/>
      <w:r w:rsidRPr="005F1A0D">
        <w:rPr>
          <w:rFonts w:ascii="Garamond" w:eastAsia="Garamond" w:hAnsi="Garamond" w:cs="Garamond"/>
          <w:sz w:val="24"/>
        </w:rPr>
        <w:t>n.di</w:t>
      </w:r>
      <w:proofErr w:type="spellEnd"/>
      <w:r w:rsidRPr="005F1A0D">
        <w:rPr>
          <w:rFonts w:ascii="Garamond" w:eastAsia="Garamond" w:hAnsi="Garamond" w:cs="Garamond"/>
          <w:sz w:val="24"/>
        </w:rPr>
        <w:t xml:space="preserve"> persone impegnate </w:t>
      </w:r>
      <w:r>
        <w:rPr>
          <w:rFonts w:ascii="Garamond" w:eastAsia="Garamond" w:hAnsi="Garamond" w:cs="Garamond"/>
          <w:sz w:val="24"/>
        </w:rPr>
        <w:t xml:space="preserve">e per     </w:t>
      </w:r>
    </w:p>
    <w:p w:rsidR="00C220DE" w:rsidRDefault="005F1A0D" w:rsidP="005F1A0D">
      <w:pPr>
        <w:spacing w:before="60"/>
        <w:rPr>
          <w:rFonts w:ascii="Garamond" w:eastAsia="Garamond" w:hAnsi="Garamond" w:cs="Garamond"/>
          <w:sz w:val="24"/>
        </w:rPr>
      </w:pPr>
      <w:r>
        <w:rPr>
          <w:rFonts w:ascii="Garamond" w:eastAsia="Garamond" w:hAnsi="Garamond" w:cs="Garamond"/>
          <w:sz w:val="24"/>
        </w:rPr>
        <w:t xml:space="preserve">                                                                                        </w:t>
      </w:r>
      <w:proofErr w:type="gramStart"/>
      <w:r>
        <w:rPr>
          <w:rFonts w:ascii="Garamond" w:eastAsia="Garamond" w:hAnsi="Garamond" w:cs="Garamond"/>
          <w:sz w:val="24"/>
        </w:rPr>
        <w:t>qualifiche</w:t>
      </w:r>
      <w:proofErr w:type="gramEnd"/>
      <w:r>
        <w:rPr>
          <w:rFonts w:ascii="Garamond" w:eastAsia="Garamond" w:hAnsi="Garamond" w:cs="Garamond"/>
          <w:sz w:val="24"/>
        </w:rPr>
        <w:t xml:space="preserve"> possedute dalle stesse</w:t>
      </w:r>
      <w:r w:rsidRPr="005F1A0D">
        <w:rPr>
          <w:rFonts w:ascii="Garamond" w:eastAsia="Garamond" w:hAnsi="Garamond" w:cs="Garamond"/>
          <w:sz w:val="24"/>
        </w:rPr>
        <w:t xml:space="preserve">     </w:t>
      </w:r>
    </w:p>
    <w:p w:rsidR="005F1A0D" w:rsidRPr="005F1A0D" w:rsidRDefault="00C220DE" w:rsidP="005F1A0D">
      <w:pPr>
        <w:spacing w:before="60"/>
        <w:rPr>
          <w:rFonts w:ascii="Garamond" w:eastAsia="Garamond" w:hAnsi="Garamond" w:cs="Garamond"/>
          <w:sz w:val="24"/>
        </w:rPr>
      </w:pPr>
      <w:r>
        <w:rPr>
          <w:rFonts w:ascii="Garamond" w:eastAsia="Garamond" w:hAnsi="Garamond" w:cs="Garamond"/>
          <w:sz w:val="24"/>
        </w:rPr>
        <w:t xml:space="preserve">Pertanto l’offerta va presentata contestualmente alla manifestazione d’interesse </w:t>
      </w:r>
      <w:r w:rsidR="005F1A0D" w:rsidRPr="005F1A0D">
        <w:rPr>
          <w:rFonts w:ascii="Garamond" w:eastAsia="Garamond" w:hAnsi="Garamond" w:cs="Garamond"/>
          <w:sz w:val="24"/>
        </w:rPr>
        <w:t xml:space="preserve"> </w:t>
      </w:r>
    </w:p>
    <w:p w:rsidR="005F1A0D" w:rsidRPr="005F1A0D" w:rsidRDefault="005F1A0D" w:rsidP="005F1A0D">
      <w:pPr>
        <w:pStyle w:val="Paragrafoelenco"/>
        <w:rPr>
          <w:rFonts w:ascii="Garamond" w:eastAsia="Garamond" w:hAnsi="Garamond" w:cs="Garamond"/>
          <w:b/>
          <w:sz w:val="24"/>
          <w:u w:val="single"/>
        </w:rPr>
      </w:pPr>
    </w:p>
    <w:p w:rsidR="00E33BF2" w:rsidRDefault="00E33BF2">
      <w:pPr>
        <w:spacing w:before="52"/>
        <w:ind w:left="116"/>
        <w:rPr>
          <w:rFonts w:ascii="Garamond" w:eastAsia="Garamond" w:hAnsi="Garamond" w:cs="Garamond"/>
          <w:sz w:val="24"/>
        </w:rPr>
      </w:pPr>
    </w:p>
    <w:p w:rsidR="00E50961" w:rsidRDefault="00B46685">
      <w:pPr>
        <w:spacing w:before="52"/>
        <w:ind w:left="115"/>
        <w:rPr>
          <w:rFonts w:ascii="Garamond" w:eastAsia="Garamond" w:hAnsi="Garamond" w:cs="Garamond"/>
          <w:b/>
          <w:sz w:val="24"/>
        </w:rPr>
      </w:pPr>
      <w:r>
        <w:rPr>
          <w:rFonts w:ascii="Garamond" w:eastAsia="Garamond" w:hAnsi="Garamond" w:cs="Garamond"/>
          <w:b/>
          <w:sz w:val="24"/>
          <w:u w:val="single"/>
        </w:rPr>
        <w:t>MODALITÀ E TERMINI DI PRESENTAZIONE</w:t>
      </w:r>
    </w:p>
    <w:p w:rsidR="00362AF8" w:rsidRDefault="00362AF8">
      <w:pPr>
        <w:spacing w:before="97" w:line="276" w:lineRule="auto"/>
        <w:ind w:left="115" w:right="106"/>
        <w:jc w:val="both"/>
        <w:rPr>
          <w:rFonts w:ascii="Garamond" w:eastAsia="Garamond" w:hAnsi="Garamond" w:cs="Garamond"/>
          <w:sz w:val="24"/>
        </w:rPr>
      </w:pPr>
      <w:r>
        <w:rPr>
          <w:rFonts w:ascii="Garamond" w:eastAsia="Garamond" w:hAnsi="Garamond" w:cs="Garamond"/>
          <w:sz w:val="24"/>
        </w:rPr>
        <w:t xml:space="preserve">Gli </w:t>
      </w:r>
      <w:proofErr w:type="gramStart"/>
      <w:r>
        <w:rPr>
          <w:rFonts w:ascii="Garamond" w:eastAsia="Garamond" w:hAnsi="Garamond" w:cs="Garamond"/>
          <w:sz w:val="24"/>
        </w:rPr>
        <w:t xml:space="preserve">interessati </w:t>
      </w:r>
      <w:r w:rsidR="00B46685">
        <w:rPr>
          <w:rFonts w:ascii="Garamond" w:eastAsia="Garamond" w:hAnsi="Garamond" w:cs="Garamond"/>
          <w:sz w:val="24"/>
        </w:rPr>
        <w:t xml:space="preserve"> sono</w:t>
      </w:r>
      <w:proofErr w:type="gramEnd"/>
      <w:r w:rsidR="00B46685">
        <w:rPr>
          <w:rFonts w:ascii="Garamond" w:eastAsia="Garamond" w:hAnsi="Garamond" w:cs="Garamond"/>
          <w:sz w:val="24"/>
        </w:rPr>
        <w:t xml:space="preserve"> invitat</w:t>
      </w:r>
      <w:r>
        <w:rPr>
          <w:rFonts w:ascii="Garamond" w:eastAsia="Garamond" w:hAnsi="Garamond" w:cs="Garamond"/>
          <w:sz w:val="24"/>
        </w:rPr>
        <w:t>i</w:t>
      </w:r>
      <w:r w:rsidR="00B46685">
        <w:rPr>
          <w:rFonts w:ascii="Garamond" w:eastAsia="Garamond" w:hAnsi="Garamond" w:cs="Garamond"/>
          <w:sz w:val="24"/>
        </w:rPr>
        <w:t xml:space="preserve"> a trasmettere manifestazione di interesse</w:t>
      </w:r>
      <w:r>
        <w:rPr>
          <w:rFonts w:ascii="Garamond" w:eastAsia="Garamond" w:hAnsi="Garamond" w:cs="Garamond"/>
          <w:sz w:val="24"/>
        </w:rPr>
        <w:t xml:space="preserve"> </w:t>
      </w:r>
      <w:r w:rsidR="00B46685">
        <w:rPr>
          <w:rFonts w:ascii="Garamond" w:eastAsia="Garamond" w:hAnsi="Garamond" w:cs="Garamond"/>
          <w:sz w:val="24"/>
        </w:rPr>
        <w:t xml:space="preserve"> all'appalto di cui all’oggetto accompagnata da</w:t>
      </w:r>
      <w:r>
        <w:rPr>
          <w:rFonts w:ascii="Garamond" w:eastAsia="Garamond" w:hAnsi="Garamond" w:cs="Garamond"/>
          <w:sz w:val="24"/>
        </w:rPr>
        <w:t xml:space="preserve"> scheda tecnica con  le indicazioni utili all’assegnazione del punteggio di cui al punto precedente e </w:t>
      </w:r>
      <w:r w:rsidR="00B46685">
        <w:rPr>
          <w:rFonts w:ascii="Garamond" w:eastAsia="Garamond" w:hAnsi="Garamond" w:cs="Garamond"/>
          <w:sz w:val="24"/>
        </w:rPr>
        <w:t xml:space="preserve"> fotocopia di un documento di riconoscimento in corso di validità del sottoscrittore</w:t>
      </w:r>
      <w:r>
        <w:rPr>
          <w:rFonts w:ascii="Garamond" w:eastAsia="Garamond" w:hAnsi="Garamond" w:cs="Garamond"/>
          <w:sz w:val="24"/>
        </w:rPr>
        <w:t xml:space="preserve"> . </w:t>
      </w:r>
    </w:p>
    <w:p w:rsidR="00362AF8" w:rsidRDefault="00B46685">
      <w:pPr>
        <w:spacing w:before="97" w:line="276" w:lineRule="auto"/>
        <w:ind w:left="115" w:right="106"/>
        <w:jc w:val="both"/>
        <w:rPr>
          <w:rFonts w:ascii="Garamond" w:eastAsia="Garamond" w:hAnsi="Garamond" w:cs="Garamond"/>
          <w:sz w:val="24"/>
        </w:rPr>
      </w:pPr>
      <w:r>
        <w:rPr>
          <w:rFonts w:ascii="Garamond" w:eastAsia="Garamond" w:hAnsi="Garamond" w:cs="Garamond"/>
          <w:sz w:val="24"/>
        </w:rPr>
        <w:t xml:space="preserve">A pena di nullità, la dichiarazione di manifestazione di interesse dovrà essere sottoscritta dal legale rappresentante della Ditta interessata e dovrà pervenire entro e non oltre </w:t>
      </w:r>
      <w:proofErr w:type="gramStart"/>
      <w:r>
        <w:rPr>
          <w:rFonts w:ascii="Garamond" w:eastAsia="Garamond" w:hAnsi="Garamond" w:cs="Garamond"/>
          <w:sz w:val="24"/>
        </w:rPr>
        <w:t xml:space="preserve">le </w:t>
      </w:r>
      <w:r w:rsidR="00362AF8">
        <w:rPr>
          <w:rFonts w:ascii="Garamond" w:eastAsia="Garamond" w:hAnsi="Garamond" w:cs="Garamond"/>
          <w:sz w:val="24"/>
        </w:rPr>
        <w:t xml:space="preserve"> </w:t>
      </w:r>
      <w:r w:rsidR="00C220DE">
        <w:rPr>
          <w:rFonts w:ascii="Garamond" w:eastAsia="Garamond" w:hAnsi="Garamond" w:cs="Garamond"/>
          <w:sz w:val="24"/>
        </w:rPr>
        <w:t>…</w:t>
      </w:r>
      <w:proofErr w:type="gramEnd"/>
      <w:r w:rsidR="00C220DE">
        <w:rPr>
          <w:rFonts w:ascii="Garamond" w:eastAsia="Garamond" w:hAnsi="Garamond" w:cs="Garamond"/>
          <w:sz w:val="24"/>
        </w:rPr>
        <w:t>…………………..</w:t>
      </w:r>
      <w:bookmarkStart w:id="0" w:name="_GoBack"/>
      <w:bookmarkEnd w:id="0"/>
      <w:r w:rsidR="00362AF8">
        <w:rPr>
          <w:rFonts w:ascii="Garamond" w:eastAsia="Garamond" w:hAnsi="Garamond" w:cs="Garamond"/>
          <w:sz w:val="24"/>
        </w:rPr>
        <w:t xml:space="preserve">                                                     </w:t>
      </w:r>
    </w:p>
    <w:p w:rsidR="00E50961" w:rsidRDefault="00362AF8">
      <w:pPr>
        <w:spacing w:before="97" w:line="276" w:lineRule="auto"/>
        <w:ind w:left="115" w:right="106"/>
        <w:jc w:val="both"/>
        <w:rPr>
          <w:rFonts w:ascii="Garamond" w:eastAsia="Garamond" w:hAnsi="Garamond" w:cs="Garamond"/>
          <w:sz w:val="24"/>
        </w:rPr>
      </w:pPr>
      <w:r>
        <w:rPr>
          <w:rFonts w:ascii="Garamond" w:eastAsia="Garamond" w:hAnsi="Garamond" w:cs="Garamond"/>
          <w:sz w:val="24"/>
        </w:rPr>
        <w:t xml:space="preserve"> </w:t>
      </w:r>
      <w:proofErr w:type="gramStart"/>
      <w:r w:rsidR="00B46685">
        <w:rPr>
          <w:rFonts w:ascii="Garamond" w:eastAsia="Garamond" w:hAnsi="Garamond" w:cs="Garamond"/>
          <w:sz w:val="24"/>
        </w:rPr>
        <w:t>depositate</w:t>
      </w:r>
      <w:proofErr w:type="gramEnd"/>
      <w:r w:rsidR="00B46685">
        <w:rPr>
          <w:rFonts w:ascii="Garamond" w:eastAsia="Garamond" w:hAnsi="Garamond" w:cs="Garamond"/>
          <w:sz w:val="24"/>
        </w:rPr>
        <w:t xml:space="preserve"> a mano presso il Servizio Cultura e Turismo sito in Caltagirone via Taranto 14 o presso il protocollo generale in p.zza Municipio, 5 - oppure via PEC all’indirizzo </w:t>
      </w:r>
      <w:hyperlink r:id="rId7">
        <w:r w:rsidR="00B46685">
          <w:rPr>
            <w:rFonts w:ascii="Garamond" w:eastAsia="Garamond" w:hAnsi="Garamond" w:cs="Garamond"/>
            <w:color w:val="0562C1"/>
            <w:sz w:val="24"/>
            <w:u w:val="single"/>
          </w:rPr>
          <w:t>protocollo.caltagirone@pec.it</w:t>
        </w:r>
      </w:hyperlink>
    </w:p>
    <w:p w:rsidR="00E50961" w:rsidRDefault="00B46685">
      <w:pPr>
        <w:spacing w:before="78" w:line="276" w:lineRule="auto"/>
        <w:ind w:left="115" w:right="106"/>
        <w:jc w:val="both"/>
        <w:rPr>
          <w:rFonts w:ascii="Garamond" w:eastAsia="Garamond" w:hAnsi="Garamond" w:cs="Garamond"/>
          <w:sz w:val="24"/>
        </w:rPr>
      </w:pPr>
      <w:r>
        <w:rPr>
          <w:rFonts w:ascii="Garamond" w:eastAsia="Garamond" w:hAnsi="Garamond" w:cs="Garamond"/>
          <w:sz w:val="24"/>
        </w:rPr>
        <w:t>La mancata presentazione dell'istanza nei luoghi, termini e modalità sopra indicate comporterà l'esclusione del concorrente dalla candidatura. Il recapito della manifestazione di interesse, rimarrà ad esclusivo rischio dei mittenti, ove, per qualsiasi motivo, gli stessi non giungano a destinazione in tempo utile. Non saranno ammesse candidature aggiuntive o sostitutive pervenute dopo la scadenza del termine di ricezione indicato nel presente avviso.</w:t>
      </w:r>
    </w:p>
    <w:p w:rsidR="00E50961" w:rsidRDefault="00B46685">
      <w:pPr>
        <w:spacing w:before="53"/>
        <w:ind w:left="115"/>
        <w:rPr>
          <w:rFonts w:ascii="Garamond" w:eastAsia="Garamond" w:hAnsi="Garamond" w:cs="Garamond"/>
          <w:sz w:val="24"/>
        </w:rPr>
      </w:pPr>
      <w:r>
        <w:rPr>
          <w:rFonts w:ascii="Garamond" w:eastAsia="Garamond" w:hAnsi="Garamond" w:cs="Garamond"/>
          <w:b/>
          <w:sz w:val="24"/>
          <w:u w:val="single"/>
        </w:rPr>
        <w:t>INFORMAZIONI</w:t>
      </w:r>
      <w:r>
        <w:rPr>
          <w:rFonts w:ascii="Garamond" w:eastAsia="Garamond" w:hAnsi="Garamond" w:cs="Garamond"/>
          <w:sz w:val="24"/>
        </w:rPr>
        <w:t>:</w:t>
      </w:r>
    </w:p>
    <w:p w:rsidR="00E50961" w:rsidRDefault="00362AF8">
      <w:pPr>
        <w:spacing w:before="99" w:line="328" w:lineRule="auto"/>
        <w:ind w:left="115" w:right="1631"/>
        <w:rPr>
          <w:rFonts w:ascii="Garamond" w:eastAsia="Garamond" w:hAnsi="Garamond" w:cs="Garamond"/>
          <w:sz w:val="24"/>
        </w:rPr>
      </w:pPr>
      <w:r>
        <w:rPr>
          <w:rFonts w:ascii="Garamond" w:eastAsia="Garamond" w:hAnsi="Garamond" w:cs="Garamond"/>
          <w:sz w:val="24"/>
        </w:rPr>
        <w:lastRenderedPageBreak/>
        <w:t xml:space="preserve">Responsabile del </w:t>
      </w:r>
      <w:proofErr w:type="gramStart"/>
      <w:r>
        <w:rPr>
          <w:rFonts w:ascii="Garamond" w:eastAsia="Garamond" w:hAnsi="Garamond" w:cs="Garamond"/>
          <w:sz w:val="24"/>
        </w:rPr>
        <w:t>procedimento  è</w:t>
      </w:r>
      <w:proofErr w:type="gramEnd"/>
      <w:r>
        <w:rPr>
          <w:rFonts w:ascii="Garamond" w:eastAsia="Garamond" w:hAnsi="Garamond" w:cs="Garamond"/>
          <w:sz w:val="24"/>
        </w:rPr>
        <w:t xml:space="preserve"> il </w:t>
      </w:r>
      <w:r w:rsidR="00B46685">
        <w:rPr>
          <w:rFonts w:ascii="Garamond" w:eastAsia="Garamond" w:hAnsi="Garamond" w:cs="Garamond"/>
          <w:sz w:val="24"/>
        </w:rPr>
        <w:t xml:space="preserve">Rag. Francesco Mineo tel. 0933/41810 - </w:t>
      </w:r>
      <w:proofErr w:type="spellStart"/>
      <w:r w:rsidR="00B46685">
        <w:rPr>
          <w:rFonts w:ascii="Garamond" w:eastAsia="Garamond" w:hAnsi="Garamond" w:cs="Garamond"/>
          <w:sz w:val="24"/>
        </w:rPr>
        <w:t>mail:fmineo@comune.caltagirone.ct.it</w:t>
      </w:r>
      <w:proofErr w:type="spellEnd"/>
      <w:r w:rsidR="00B46685">
        <w:rPr>
          <w:rFonts w:ascii="Garamond" w:eastAsia="Garamond" w:hAnsi="Garamond" w:cs="Garamond"/>
          <w:sz w:val="24"/>
        </w:rPr>
        <w:t xml:space="preserve">; </w:t>
      </w:r>
      <w:r>
        <w:rPr>
          <w:rFonts w:ascii="Garamond" w:eastAsia="Garamond" w:hAnsi="Garamond" w:cs="Garamond"/>
          <w:sz w:val="24"/>
        </w:rPr>
        <w:t xml:space="preserve"> </w:t>
      </w:r>
    </w:p>
    <w:p w:rsidR="00E50961" w:rsidRDefault="00B46685">
      <w:pPr>
        <w:spacing w:line="328" w:lineRule="auto"/>
        <w:ind w:left="115" w:right="4255"/>
        <w:rPr>
          <w:rFonts w:ascii="Garamond" w:eastAsia="Garamond" w:hAnsi="Garamond" w:cs="Garamond"/>
          <w:sz w:val="24"/>
        </w:rPr>
      </w:pPr>
      <w:proofErr w:type="gramStart"/>
      <w:r>
        <w:rPr>
          <w:rFonts w:ascii="Garamond" w:eastAsia="Garamond" w:hAnsi="Garamond" w:cs="Garamond"/>
          <w:sz w:val="24"/>
        </w:rPr>
        <w:t>mail</w:t>
      </w:r>
      <w:proofErr w:type="gramEnd"/>
      <w:r>
        <w:rPr>
          <w:rFonts w:ascii="Garamond" w:eastAsia="Garamond" w:hAnsi="Garamond" w:cs="Garamond"/>
          <w:sz w:val="24"/>
        </w:rPr>
        <w:t xml:space="preserve">: </w:t>
      </w:r>
      <w:hyperlink r:id="rId8">
        <w:r>
          <w:rPr>
            <w:rFonts w:ascii="Garamond" w:eastAsia="Garamond" w:hAnsi="Garamond" w:cs="Garamond"/>
            <w:color w:val="0000FF"/>
            <w:sz w:val="24"/>
            <w:u w:val="single"/>
          </w:rPr>
          <w:t>archiviomuseicivici@comune.caltagirone.ct.it.</w:t>
        </w:r>
      </w:hyperlink>
      <w:r>
        <w:rPr>
          <w:rFonts w:ascii="Garamond" w:eastAsia="Garamond" w:hAnsi="Garamond" w:cs="Garamond"/>
          <w:sz w:val="24"/>
        </w:rPr>
        <w:t xml:space="preserve"> </w:t>
      </w:r>
    </w:p>
    <w:p w:rsidR="00E50961" w:rsidRDefault="00B46685">
      <w:pPr>
        <w:spacing w:line="267" w:lineRule="auto"/>
        <w:ind w:left="115"/>
        <w:rPr>
          <w:rFonts w:ascii="Garamond" w:eastAsia="Garamond" w:hAnsi="Garamond" w:cs="Garamond"/>
          <w:b/>
          <w:sz w:val="24"/>
        </w:rPr>
      </w:pPr>
      <w:r>
        <w:rPr>
          <w:rFonts w:ascii="Garamond" w:eastAsia="Garamond" w:hAnsi="Garamond" w:cs="Garamond"/>
          <w:b/>
          <w:sz w:val="24"/>
          <w:u w:val="single"/>
        </w:rPr>
        <w:t>TUTELA DELLE INFORMAZIONI E TRATTAMENTO DEI DATI PERSONALI</w:t>
      </w:r>
    </w:p>
    <w:p w:rsidR="00E50961" w:rsidRDefault="00B46685">
      <w:pPr>
        <w:numPr>
          <w:ilvl w:val="0"/>
          <w:numId w:val="3"/>
        </w:numPr>
        <w:tabs>
          <w:tab w:val="left" w:pos="270"/>
        </w:tabs>
        <w:spacing w:before="94" w:line="276" w:lineRule="auto"/>
        <w:ind w:left="115" w:right="106"/>
        <w:jc w:val="both"/>
        <w:rPr>
          <w:rFonts w:ascii="Garamond" w:eastAsia="Garamond" w:hAnsi="Garamond" w:cs="Garamond"/>
          <w:sz w:val="24"/>
        </w:rPr>
      </w:pPr>
      <w:proofErr w:type="gramStart"/>
      <w:r>
        <w:rPr>
          <w:rFonts w:ascii="Garamond" w:eastAsia="Garamond" w:hAnsi="Garamond" w:cs="Garamond"/>
          <w:sz w:val="24"/>
        </w:rPr>
        <w:t>dati</w:t>
      </w:r>
      <w:proofErr w:type="gramEnd"/>
      <w:r>
        <w:rPr>
          <w:rFonts w:ascii="Garamond" w:eastAsia="Garamond" w:hAnsi="Garamond" w:cs="Garamond"/>
          <w:sz w:val="24"/>
        </w:rPr>
        <w:t xml:space="preserve"> personali forniti per il procedimento in oggetto saranno trattati secondo quanto previsto dal Regolamento UE 679/2016 del 27.04.2016 relativo alla protezione delle persone fisiche con riguardo al trattamento dei dati personali, nonché alla libera circolazione di tali dati. Nella manifestazione d’interesse saranno rispettati i principi di correttezza, liceità e tutela della riservatezza delle informazioni fornite, ai sensi del Regolamento citato, compatibilmente con le funzioni istituzionali, le disposizioni di legge e regolamentari concernenti i pubblici appalti e le disposizioni riguardanti il diritto di accesso ai documenti ed alle informazioni. Il trattamento dei dati sarà improntato ai principi di necessità, correttezza, liceità, imparzialità e</w:t>
      </w:r>
      <w:r>
        <w:rPr>
          <w:rFonts w:ascii="Garamond" w:eastAsia="Garamond" w:hAnsi="Garamond" w:cs="Garamond"/>
          <w:spacing w:val="-18"/>
          <w:sz w:val="24"/>
        </w:rPr>
        <w:t xml:space="preserve"> </w:t>
      </w:r>
      <w:r>
        <w:rPr>
          <w:rFonts w:ascii="Garamond" w:eastAsia="Garamond" w:hAnsi="Garamond" w:cs="Garamond"/>
          <w:sz w:val="24"/>
        </w:rPr>
        <w:t>trasparenza.</w:t>
      </w:r>
    </w:p>
    <w:p w:rsidR="00E50961" w:rsidRDefault="00B46685">
      <w:pPr>
        <w:spacing w:before="60"/>
        <w:ind w:left="115"/>
        <w:rPr>
          <w:rFonts w:ascii="Garamond" w:eastAsia="Garamond" w:hAnsi="Garamond" w:cs="Garamond"/>
          <w:b/>
          <w:sz w:val="24"/>
        </w:rPr>
      </w:pPr>
      <w:r>
        <w:rPr>
          <w:rFonts w:ascii="Garamond" w:eastAsia="Garamond" w:hAnsi="Garamond" w:cs="Garamond"/>
          <w:b/>
          <w:sz w:val="24"/>
          <w:u w:val="single"/>
        </w:rPr>
        <w:t>PUBBLICAZIONE</w:t>
      </w:r>
    </w:p>
    <w:p w:rsidR="00E50961" w:rsidRDefault="00B46685">
      <w:pPr>
        <w:numPr>
          <w:ilvl w:val="0"/>
          <w:numId w:val="4"/>
        </w:numPr>
        <w:tabs>
          <w:tab w:val="left" w:pos="428"/>
        </w:tabs>
        <w:spacing w:before="95" w:line="278" w:lineRule="auto"/>
        <w:ind w:left="115" w:right="106"/>
        <w:jc w:val="both"/>
        <w:rPr>
          <w:rFonts w:ascii="Garamond" w:eastAsia="Garamond" w:hAnsi="Garamond" w:cs="Garamond"/>
          <w:sz w:val="24"/>
        </w:rPr>
      </w:pPr>
      <w:proofErr w:type="gramStart"/>
      <w:r>
        <w:rPr>
          <w:rFonts w:ascii="Garamond" w:eastAsia="Garamond" w:hAnsi="Garamond" w:cs="Garamond"/>
          <w:sz w:val="24"/>
        </w:rPr>
        <w:t>presente</w:t>
      </w:r>
      <w:proofErr w:type="gramEnd"/>
      <w:r>
        <w:rPr>
          <w:rFonts w:ascii="Garamond" w:eastAsia="Garamond" w:hAnsi="Garamond" w:cs="Garamond"/>
          <w:sz w:val="24"/>
        </w:rPr>
        <w:t xml:space="preserve"> avviso è pubblicato integralmente sul sito web nella sezione “amministrazione trasparente” sotto la sezione “bandi e contratti” del Comune di</w:t>
      </w:r>
      <w:r>
        <w:rPr>
          <w:rFonts w:ascii="Garamond" w:eastAsia="Garamond" w:hAnsi="Garamond" w:cs="Garamond"/>
          <w:spacing w:val="-10"/>
          <w:sz w:val="24"/>
        </w:rPr>
        <w:t xml:space="preserve"> </w:t>
      </w:r>
      <w:r>
        <w:rPr>
          <w:rFonts w:ascii="Garamond" w:eastAsia="Garamond" w:hAnsi="Garamond" w:cs="Garamond"/>
          <w:sz w:val="24"/>
        </w:rPr>
        <w:t>Caltagirone</w:t>
      </w:r>
    </w:p>
    <w:p w:rsidR="00E50961" w:rsidRDefault="00E50961">
      <w:pPr>
        <w:spacing w:before="9"/>
        <w:rPr>
          <w:rFonts w:ascii="Garamond" w:eastAsia="Garamond" w:hAnsi="Garamond" w:cs="Garamond"/>
          <w:sz w:val="37"/>
        </w:rPr>
      </w:pPr>
    </w:p>
    <w:p w:rsidR="00E50961" w:rsidRDefault="00E50961">
      <w:pPr>
        <w:rPr>
          <w:rFonts w:ascii="Garamond" w:eastAsia="Garamond" w:hAnsi="Garamond" w:cs="Garamond"/>
          <w:sz w:val="26"/>
        </w:rPr>
      </w:pPr>
    </w:p>
    <w:p w:rsidR="00E50961" w:rsidRDefault="00E50961">
      <w:pPr>
        <w:spacing w:before="6"/>
        <w:rPr>
          <w:rFonts w:ascii="Garamond" w:eastAsia="Garamond" w:hAnsi="Garamond" w:cs="Garamond"/>
          <w:sz w:val="35"/>
        </w:rPr>
      </w:pPr>
    </w:p>
    <w:p w:rsidR="00E50961" w:rsidRDefault="00362AF8">
      <w:pPr>
        <w:spacing w:line="328" w:lineRule="auto"/>
        <w:ind w:left="5760" w:right="1155" w:firstLine="189"/>
        <w:rPr>
          <w:rFonts w:ascii="Garamond" w:eastAsia="Garamond" w:hAnsi="Garamond" w:cs="Garamond"/>
          <w:sz w:val="24"/>
        </w:rPr>
      </w:pPr>
      <w:proofErr w:type="gramStart"/>
      <w:r>
        <w:rPr>
          <w:rFonts w:ascii="Garamond" w:eastAsia="Garamond" w:hAnsi="Garamond" w:cs="Garamond"/>
          <w:sz w:val="24"/>
        </w:rPr>
        <w:t xml:space="preserve">La </w:t>
      </w:r>
      <w:r w:rsidR="00B46685">
        <w:rPr>
          <w:rFonts w:ascii="Garamond" w:eastAsia="Garamond" w:hAnsi="Garamond" w:cs="Garamond"/>
          <w:sz w:val="24"/>
        </w:rPr>
        <w:t xml:space="preserve"> Dirigente</w:t>
      </w:r>
      <w:proofErr w:type="gramEnd"/>
      <w:r w:rsidR="00B46685">
        <w:rPr>
          <w:rFonts w:ascii="Garamond" w:eastAsia="Garamond" w:hAnsi="Garamond" w:cs="Garamond"/>
          <w:sz w:val="24"/>
        </w:rPr>
        <w:t xml:space="preserve"> 1^ Area </w:t>
      </w:r>
      <w:proofErr w:type="spellStart"/>
      <w:r w:rsidR="00B46685">
        <w:rPr>
          <w:rFonts w:ascii="Garamond" w:eastAsia="Garamond" w:hAnsi="Garamond" w:cs="Garamond"/>
          <w:sz w:val="24"/>
        </w:rPr>
        <w:t>D.ssa</w:t>
      </w:r>
      <w:proofErr w:type="spellEnd"/>
      <w:r w:rsidR="00B46685">
        <w:rPr>
          <w:rFonts w:ascii="Garamond" w:eastAsia="Garamond" w:hAnsi="Garamond" w:cs="Garamond"/>
          <w:sz w:val="24"/>
        </w:rPr>
        <w:t xml:space="preserve"> Giovanna Terranova</w:t>
      </w:r>
    </w:p>
    <w:sectPr w:rsidR="00E5096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66C1E"/>
    <w:multiLevelType w:val="multilevel"/>
    <w:tmpl w:val="04349A3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21B835D9"/>
    <w:multiLevelType w:val="hybridMultilevel"/>
    <w:tmpl w:val="66787B14"/>
    <w:lvl w:ilvl="0" w:tplc="9F6A257C">
      <w:start w:val="1"/>
      <w:numFmt w:val="decimal"/>
      <w:lvlText w:val="%1)"/>
      <w:lvlJc w:val="left"/>
      <w:pPr>
        <w:ind w:left="476" w:hanging="360"/>
      </w:pPr>
      <w:rPr>
        <w:rFonts w:hint="default"/>
        <w:u w:val="single"/>
      </w:rPr>
    </w:lvl>
    <w:lvl w:ilvl="1" w:tplc="04100019" w:tentative="1">
      <w:start w:val="1"/>
      <w:numFmt w:val="lowerLetter"/>
      <w:lvlText w:val="%2."/>
      <w:lvlJc w:val="left"/>
      <w:pPr>
        <w:ind w:left="1196" w:hanging="360"/>
      </w:pPr>
    </w:lvl>
    <w:lvl w:ilvl="2" w:tplc="0410001B" w:tentative="1">
      <w:start w:val="1"/>
      <w:numFmt w:val="lowerRoman"/>
      <w:lvlText w:val="%3."/>
      <w:lvlJc w:val="right"/>
      <w:pPr>
        <w:ind w:left="1916" w:hanging="180"/>
      </w:pPr>
    </w:lvl>
    <w:lvl w:ilvl="3" w:tplc="0410000F" w:tentative="1">
      <w:start w:val="1"/>
      <w:numFmt w:val="decimal"/>
      <w:lvlText w:val="%4."/>
      <w:lvlJc w:val="left"/>
      <w:pPr>
        <w:ind w:left="2636" w:hanging="360"/>
      </w:pPr>
    </w:lvl>
    <w:lvl w:ilvl="4" w:tplc="04100019" w:tentative="1">
      <w:start w:val="1"/>
      <w:numFmt w:val="lowerLetter"/>
      <w:lvlText w:val="%5."/>
      <w:lvlJc w:val="left"/>
      <w:pPr>
        <w:ind w:left="3356" w:hanging="360"/>
      </w:pPr>
    </w:lvl>
    <w:lvl w:ilvl="5" w:tplc="0410001B" w:tentative="1">
      <w:start w:val="1"/>
      <w:numFmt w:val="lowerRoman"/>
      <w:lvlText w:val="%6."/>
      <w:lvlJc w:val="right"/>
      <w:pPr>
        <w:ind w:left="4076" w:hanging="180"/>
      </w:pPr>
    </w:lvl>
    <w:lvl w:ilvl="6" w:tplc="0410000F" w:tentative="1">
      <w:start w:val="1"/>
      <w:numFmt w:val="decimal"/>
      <w:lvlText w:val="%7."/>
      <w:lvlJc w:val="left"/>
      <w:pPr>
        <w:ind w:left="4796" w:hanging="360"/>
      </w:pPr>
    </w:lvl>
    <w:lvl w:ilvl="7" w:tplc="04100019" w:tentative="1">
      <w:start w:val="1"/>
      <w:numFmt w:val="lowerLetter"/>
      <w:lvlText w:val="%8."/>
      <w:lvlJc w:val="left"/>
      <w:pPr>
        <w:ind w:left="5516" w:hanging="360"/>
      </w:pPr>
    </w:lvl>
    <w:lvl w:ilvl="8" w:tplc="0410001B" w:tentative="1">
      <w:start w:val="1"/>
      <w:numFmt w:val="lowerRoman"/>
      <w:lvlText w:val="%9."/>
      <w:lvlJc w:val="right"/>
      <w:pPr>
        <w:ind w:left="6236" w:hanging="180"/>
      </w:pPr>
    </w:lvl>
  </w:abstractNum>
  <w:abstractNum w:abstractNumId="2">
    <w:nsid w:val="3B4D438C"/>
    <w:multiLevelType w:val="multilevel"/>
    <w:tmpl w:val="1D8ABA5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51310BCD"/>
    <w:multiLevelType w:val="multilevel"/>
    <w:tmpl w:val="BB58936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75EF20F1"/>
    <w:multiLevelType w:val="multilevel"/>
    <w:tmpl w:val="DEAE6FA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0961"/>
    <w:rsid w:val="0006659B"/>
    <w:rsid w:val="000F58A4"/>
    <w:rsid w:val="00362AF8"/>
    <w:rsid w:val="004C0295"/>
    <w:rsid w:val="005F1A0D"/>
    <w:rsid w:val="006B788B"/>
    <w:rsid w:val="00986331"/>
    <w:rsid w:val="00A16326"/>
    <w:rsid w:val="00B46685"/>
    <w:rsid w:val="00BE6AAE"/>
    <w:rsid w:val="00C220DE"/>
    <w:rsid w:val="00D94967"/>
    <w:rsid w:val="00E33BF2"/>
    <w:rsid w:val="00E50961"/>
    <w:rsid w:val="00ED278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35E2776-DC70-41E3-A28E-1C7B78C81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F1A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archiviomuseicivici@comune.caltagirone.ct.it" TargetMode="External"/><Relationship Id="rId3" Type="http://schemas.openxmlformats.org/officeDocument/2006/relationships/settings" Target="settings.xml"/><Relationship Id="rId7" Type="http://schemas.openxmlformats.org/officeDocument/2006/relationships/hyperlink" Target="mailto:protocollo.caltagirone@pec.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4</Pages>
  <Words>1658</Words>
  <Characters>9455</Characters>
  <Application>Microsoft Office Word</Application>
  <DocSecurity>0</DocSecurity>
  <Lines>78</Lines>
  <Paragraphs>22</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11091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HP</cp:lastModifiedBy>
  <cp:revision>7</cp:revision>
  <dcterms:created xsi:type="dcterms:W3CDTF">2021-01-29T09:22:00Z</dcterms:created>
  <dcterms:modified xsi:type="dcterms:W3CDTF">2021-01-29T13:31:00Z</dcterms:modified>
</cp:coreProperties>
</file>