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B7B890" w14:textId="77777777" w:rsidR="002F7DF1" w:rsidRDefault="002F7DF1" w:rsidP="003F3139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Relazione tecnica e cronoprogramma</w:t>
      </w:r>
    </w:p>
    <w:p w14:paraId="21301753" w14:textId="77777777" w:rsidR="002F7DF1" w:rsidRPr="003F3139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Scheda intervento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7"/>
        <w:gridCol w:w="2835"/>
        <w:gridCol w:w="6268"/>
      </w:tblGrid>
      <w:tr w:rsidR="002F7DF1" w:rsidRPr="006553AA" w14:paraId="76A977EA" w14:textId="77777777">
        <w:trPr>
          <w:trHeight w:val="284"/>
        </w:trPr>
        <w:tc>
          <w:tcPr>
            <w:tcW w:w="567" w:type="dxa"/>
            <w:vAlign w:val="center"/>
          </w:tcPr>
          <w:p w14:paraId="4CFB88AB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68B6E6D4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Codice intervento e Titolo</w:t>
            </w:r>
          </w:p>
        </w:tc>
        <w:tc>
          <w:tcPr>
            <w:tcW w:w="6268" w:type="dxa"/>
            <w:vAlign w:val="center"/>
          </w:tcPr>
          <w:p w14:paraId="4BC243A2" w14:textId="7DA95945" w:rsidR="002F7DF1" w:rsidRPr="006553AA" w:rsidRDefault="00A02B3B" w:rsidP="0017620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AICA</w:t>
            </w:r>
            <w:r w:rsidR="000E490C">
              <w:rPr>
                <w:rFonts w:ascii="Arial" w:hAnsi="Arial" w:cs="Arial"/>
                <w:b/>
                <w:sz w:val="16"/>
                <w:szCs w:val="16"/>
              </w:rPr>
              <w:t>_</w:t>
            </w:r>
            <w:r w:rsidR="00075F77">
              <w:rPr>
                <w:rFonts w:ascii="Arial" w:hAnsi="Arial" w:cs="Arial"/>
                <w:b/>
                <w:sz w:val="16"/>
                <w:szCs w:val="16"/>
              </w:rPr>
              <w:t xml:space="preserve">24 </w:t>
            </w:r>
            <w:r w:rsidR="00075F77" w:rsidRPr="00075F77">
              <w:rPr>
                <w:rFonts w:ascii="Arial" w:hAnsi="Arial" w:cs="Arial"/>
                <w:b/>
                <w:sz w:val="16"/>
                <w:szCs w:val="16"/>
              </w:rPr>
              <w:t>Lavori di riqualificazione funzionale della S.P. 147 Vizzini - Licodia Eubea</w:t>
            </w:r>
          </w:p>
        </w:tc>
      </w:tr>
      <w:tr w:rsidR="00F93D0B" w:rsidRPr="006553AA" w14:paraId="18A02D34" w14:textId="77777777">
        <w:trPr>
          <w:trHeight w:val="284"/>
        </w:trPr>
        <w:tc>
          <w:tcPr>
            <w:tcW w:w="567" w:type="dxa"/>
            <w:vAlign w:val="center"/>
          </w:tcPr>
          <w:p w14:paraId="5E6A3295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2B237198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e copertura finanziaria</w:t>
            </w:r>
          </w:p>
        </w:tc>
        <w:tc>
          <w:tcPr>
            <w:tcW w:w="6268" w:type="dxa"/>
            <w:vAlign w:val="center"/>
          </w:tcPr>
          <w:p w14:paraId="09C9AA8A" w14:textId="77DC5A7F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€  </w:t>
            </w:r>
            <w:r w:rsidR="009D7079" w:rsidRPr="009D7079">
              <w:rPr>
                <w:rFonts w:ascii="Arial" w:hAnsi="Arial" w:cs="Arial"/>
                <w:sz w:val="16"/>
                <w:szCs w:val="16"/>
              </w:rPr>
              <w:t>415</w:t>
            </w:r>
            <w:r w:rsidR="009D7079">
              <w:rPr>
                <w:rFonts w:ascii="Arial" w:hAnsi="Arial" w:cs="Arial"/>
                <w:sz w:val="16"/>
                <w:szCs w:val="16"/>
              </w:rPr>
              <w:t>.</w:t>
            </w:r>
            <w:r w:rsidR="009D7079" w:rsidRPr="009D7079">
              <w:rPr>
                <w:rFonts w:ascii="Arial" w:hAnsi="Arial" w:cs="Arial"/>
                <w:sz w:val="16"/>
                <w:szCs w:val="16"/>
              </w:rPr>
              <w:t>724.9</w:t>
            </w:r>
            <w:r w:rsidR="009D7079">
              <w:rPr>
                <w:rFonts w:ascii="Arial" w:hAnsi="Arial" w:cs="Arial"/>
                <w:sz w:val="16"/>
                <w:szCs w:val="16"/>
              </w:rPr>
              <w:t xml:space="preserve">0 </w:t>
            </w:r>
            <w:r w:rsidRPr="00E22ED0">
              <w:rPr>
                <w:rFonts w:ascii="Arial" w:hAnsi="Arial" w:cs="Arial"/>
                <w:sz w:val="16"/>
                <w:szCs w:val="16"/>
              </w:rPr>
              <w:t>Misura 7.4.1 del PO FESR 2014-2020</w:t>
            </w:r>
          </w:p>
        </w:tc>
      </w:tr>
      <w:tr w:rsidR="00F93D0B" w:rsidRPr="006553AA" w14:paraId="5B50D44A" w14:textId="77777777">
        <w:trPr>
          <w:trHeight w:val="284"/>
        </w:trPr>
        <w:tc>
          <w:tcPr>
            <w:tcW w:w="567" w:type="dxa"/>
            <w:vAlign w:val="center"/>
          </w:tcPr>
          <w:p w14:paraId="53F2D8CA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2673A05D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Oggetto dell'intervento</w:t>
            </w:r>
          </w:p>
        </w:tc>
        <w:tc>
          <w:tcPr>
            <w:tcW w:w="6268" w:type="dxa"/>
            <w:vAlign w:val="center"/>
          </w:tcPr>
          <w:p w14:paraId="3CDBE79A" w14:textId="7479191A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22ED0">
              <w:rPr>
                <w:rFonts w:ascii="Arial" w:hAnsi="Arial" w:cs="Arial"/>
                <w:sz w:val="16"/>
                <w:szCs w:val="16"/>
              </w:rPr>
              <w:t>Lavori di manutenzione straordinaria</w:t>
            </w:r>
          </w:p>
        </w:tc>
      </w:tr>
      <w:tr w:rsidR="00F93D0B" w:rsidRPr="006553AA" w14:paraId="7C7BAFA7" w14:textId="77777777">
        <w:trPr>
          <w:trHeight w:val="284"/>
        </w:trPr>
        <w:tc>
          <w:tcPr>
            <w:tcW w:w="567" w:type="dxa"/>
            <w:vAlign w:val="center"/>
          </w:tcPr>
          <w:p w14:paraId="46ECF073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0AD15641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CUP</w:t>
            </w:r>
          </w:p>
        </w:tc>
        <w:tc>
          <w:tcPr>
            <w:tcW w:w="6268" w:type="dxa"/>
            <w:vAlign w:val="center"/>
          </w:tcPr>
          <w:p w14:paraId="1BE6B35D" w14:textId="653D104C" w:rsidR="00F93D0B" w:rsidRPr="006553AA" w:rsidRDefault="008C5BE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C5BEB">
              <w:rPr>
                <w:rFonts w:ascii="Arial" w:hAnsi="Arial" w:cs="Arial"/>
                <w:sz w:val="16"/>
                <w:szCs w:val="16"/>
              </w:rPr>
              <w:t>D97H20000320008</w:t>
            </w:r>
          </w:p>
        </w:tc>
      </w:tr>
      <w:tr w:rsidR="00F93D0B" w:rsidRPr="006553AA" w14:paraId="6E74AABE" w14:textId="77777777">
        <w:trPr>
          <w:trHeight w:val="284"/>
        </w:trPr>
        <w:tc>
          <w:tcPr>
            <w:tcW w:w="567" w:type="dxa"/>
            <w:vAlign w:val="center"/>
          </w:tcPr>
          <w:p w14:paraId="300E94B4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835" w:type="dxa"/>
            <w:vAlign w:val="center"/>
          </w:tcPr>
          <w:p w14:paraId="3A6B7AC2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Localizzazione intervento</w:t>
            </w:r>
          </w:p>
        </w:tc>
        <w:tc>
          <w:tcPr>
            <w:tcW w:w="6268" w:type="dxa"/>
            <w:vAlign w:val="center"/>
          </w:tcPr>
          <w:p w14:paraId="48513540" w14:textId="3DDD3965" w:rsidR="00F93D0B" w:rsidRPr="006553AA" w:rsidRDefault="00075F77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75F77">
              <w:rPr>
                <w:rFonts w:ascii="Arial" w:hAnsi="Arial" w:cs="Arial"/>
                <w:sz w:val="16"/>
                <w:szCs w:val="16"/>
              </w:rPr>
              <w:t>La strada S.P. 147 su cui si intende intervenire si diparte dall’innesto con il comune di Vizzini e prosegue per 4,5 km fino all’innesto con la S.P. 38/I.</w:t>
            </w:r>
          </w:p>
        </w:tc>
      </w:tr>
      <w:tr w:rsidR="00F93D0B" w:rsidRPr="006553AA" w14:paraId="2E0E8251" w14:textId="77777777">
        <w:trPr>
          <w:trHeight w:val="284"/>
        </w:trPr>
        <w:tc>
          <w:tcPr>
            <w:tcW w:w="567" w:type="dxa"/>
            <w:vAlign w:val="center"/>
          </w:tcPr>
          <w:p w14:paraId="0CC73AB4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2835" w:type="dxa"/>
            <w:vAlign w:val="center"/>
          </w:tcPr>
          <w:p w14:paraId="5223D2A6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Coerenza programmatica e contestualizzazione dell'intervento</w:t>
            </w:r>
          </w:p>
        </w:tc>
        <w:tc>
          <w:tcPr>
            <w:tcW w:w="6268" w:type="dxa"/>
            <w:vAlign w:val="center"/>
          </w:tcPr>
          <w:p w14:paraId="515DC2F9" w14:textId="77777777" w:rsidR="00075F77" w:rsidRPr="00075F77" w:rsidRDefault="00075F77" w:rsidP="00075F77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75F77">
              <w:rPr>
                <w:rFonts w:ascii="Arial" w:hAnsi="Arial" w:cs="Arial"/>
                <w:sz w:val="16"/>
                <w:szCs w:val="16"/>
              </w:rPr>
              <w:t>Interventi strutturali del piano viario: miglioramento della pavimentazione nei tratti in cui sono presenti fessurazioni, ondulazioni e ormaie compreso il rifacimento o la nuova collocazione di segnaletica orizzontale e verticale e la posa in opera di barriere di sicurezza stradali.</w:t>
            </w:r>
          </w:p>
          <w:p w14:paraId="03FB195B" w14:textId="77777777" w:rsidR="00075F77" w:rsidRDefault="00075F77" w:rsidP="00075F77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75F77">
              <w:rPr>
                <w:rFonts w:ascii="Arial" w:hAnsi="Arial" w:cs="Arial"/>
                <w:sz w:val="16"/>
                <w:szCs w:val="16"/>
              </w:rPr>
              <w:t>Interventi strutturali del corpo stradale e delle opere d’arte: costruzione di muri di sostegno, muretti e cunette, necessari per evitare il riversarsi di fanghiglia sulla sede stradale, ripristino e pulizia della funzionalità idraulica dei tombini esistenti; realizzazione di nuovi tombini o tubi di drenaggio delle acque, ove necessario, in corrispondenza degli impluvi naturali per meglio regimentare l’acqua meteorica e per limitare i danni derivanti dal ruscellamento superficiale.</w:t>
            </w:r>
          </w:p>
          <w:p w14:paraId="0888DF6F" w14:textId="4A6446C0" w:rsidR="00075F77" w:rsidRDefault="00F93D0B" w:rsidP="00075F77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53A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335017B3" w14:textId="77777777" w:rsidR="000D6989" w:rsidRDefault="000D6989" w:rsidP="000D698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L’intervento è coerente con gli strumenti di pianificazione regionale relativi alla viabilità secondaria. La coerenza programmatica dello stesso è altresì garantita dal fatto che il tratto stradale indicato è funzionale al collegamento tra i distretti di produzione agricola e agroalimentare del territorio calatino ed i nodi secondari e terziari nonché i principali assi viari.</w:t>
            </w:r>
          </w:p>
          <w:p w14:paraId="4354FA2E" w14:textId="5FF4F0FC" w:rsidR="00F93D0B" w:rsidRPr="00D17871" w:rsidRDefault="00F93D0B" w:rsidP="00F93D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3D0B" w:rsidRPr="006553AA" w14:paraId="3B241493" w14:textId="77777777">
        <w:trPr>
          <w:trHeight w:val="284"/>
        </w:trPr>
        <w:tc>
          <w:tcPr>
            <w:tcW w:w="567" w:type="dxa"/>
            <w:vAlign w:val="center"/>
          </w:tcPr>
          <w:p w14:paraId="7DAA1B77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835" w:type="dxa"/>
            <w:vAlign w:val="center"/>
          </w:tcPr>
          <w:p w14:paraId="01EC8D5C" w14:textId="77777777" w:rsidR="00F93D0B" w:rsidRPr="006553AA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Descrizione dell'intervento (sintesi della relazione tecnica)</w:t>
            </w:r>
          </w:p>
        </w:tc>
        <w:tc>
          <w:tcPr>
            <w:tcW w:w="6268" w:type="dxa"/>
            <w:vAlign w:val="center"/>
          </w:tcPr>
          <w:p w14:paraId="698EE43D" w14:textId="245FB293" w:rsidR="00075F77" w:rsidRPr="00075F77" w:rsidRDefault="00075F77" w:rsidP="00075F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75F77">
              <w:rPr>
                <w:rFonts w:ascii="Arial" w:hAnsi="Arial" w:cs="Arial"/>
                <w:sz w:val="16"/>
                <w:szCs w:val="16"/>
              </w:rPr>
              <w:t xml:space="preserve">La riqualificazione e messa in sicurezza della S.P. 147 - Vizzini permette di rafforzare il collegamento viario tra Vizzini e i comuni limitrofi. Le maggiori condizioni di sicurezza della strada contribuiranno a migliorare le interconnessioni con gli assi portanti della SP 38/I.  </w:t>
            </w:r>
          </w:p>
          <w:p w14:paraId="6AF7AFE7" w14:textId="06526D59" w:rsidR="00F93D0B" w:rsidRPr="00586960" w:rsidRDefault="00075F77" w:rsidP="000D698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75F77">
              <w:rPr>
                <w:rFonts w:ascii="Arial" w:hAnsi="Arial" w:cs="Arial"/>
                <w:sz w:val="16"/>
                <w:szCs w:val="16"/>
              </w:rPr>
              <w:t>Con l’intervento in progetto si miglioreranno le condizioni di accessibilità anche alle arterie secondarie che sono di notevole importanza di produzione agricola e agro-industriale della zona, nonché per la mobilità delle merci.</w:t>
            </w:r>
          </w:p>
        </w:tc>
      </w:tr>
      <w:tr w:rsidR="009A1E79" w:rsidRPr="006553AA" w14:paraId="2E73D8DF" w14:textId="77777777">
        <w:trPr>
          <w:trHeight w:val="284"/>
        </w:trPr>
        <w:tc>
          <w:tcPr>
            <w:tcW w:w="567" w:type="dxa"/>
            <w:vAlign w:val="center"/>
          </w:tcPr>
          <w:p w14:paraId="72362C48" w14:textId="77777777" w:rsidR="009A1E79" w:rsidRPr="006553AA" w:rsidRDefault="009A1E79" w:rsidP="009A1E7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835" w:type="dxa"/>
            <w:vAlign w:val="center"/>
          </w:tcPr>
          <w:p w14:paraId="234DC10A" w14:textId="77777777" w:rsidR="009A1E79" w:rsidRPr="006553AA" w:rsidRDefault="009A1E79" w:rsidP="009A1E7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Risultati attesi</w:t>
            </w:r>
          </w:p>
        </w:tc>
        <w:tc>
          <w:tcPr>
            <w:tcW w:w="6268" w:type="dxa"/>
            <w:vAlign w:val="center"/>
          </w:tcPr>
          <w:p w14:paraId="0FDB4465" w14:textId="77777777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69DB8A51" w14:textId="77777777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Rafforzamento delle connessioni dei nodi secondari e terziari alla rete TEN-T (R.A. 7.4 AP)</w:t>
            </w:r>
          </w:p>
          <w:p w14:paraId="78F37246" w14:textId="747A38A0" w:rsidR="009A1E79" w:rsidRPr="006553AA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A1E79" w:rsidRPr="00586960" w14:paraId="11397CAC" w14:textId="77777777">
        <w:trPr>
          <w:trHeight w:val="284"/>
        </w:trPr>
        <w:tc>
          <w:tcPr>
            <w:tcW w:w="567" w:type="dxa"/>
            <w:vAlign w:val="center"/>
          </w:tcPr>
          <w:p w14:paraId="2D53BD27" w14:textId="77777777" w:rsidR="009A1E79" w:rsidRPr="00586960" w:rsidRDefault="009A1E79" w:rsidP="009A1E7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2835" w:type="dxa"/>
            <w:vAlign w:val="center"/>
          </w:tcPr>
          <w:p w14:paraId="008C485B" w14:textId="77777777" w:rsidR="009A1E79" w:rsidRPr="00586960" w:rsidRDefault="009A1E79" w:rsidP="009A1E7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Indicatori di realizzazione e risultato</w:t>
            </w:r>
          </w:p>
        </w:tc>
        <w:tc>
          <w:tcPr>
            <w:tcW w:w="6268" w:type="dxa"/>
            <w:vAlign w:val="center"/>
          </w:tcPr>
          <w:p w14:paraId="51D79B6B" w14:textId="77777777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realizzazione:</w:t>
            </w:r>
          </w:p>
          <w:p w14:paraId="577226D8" w14:textId="1CBA3A7A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Lunghezza totale delle strade ricostruite o ristrutturate (C</w:t>
            </w:r>
            <w:r w:rsidR="00612C28">
              <w:rPr>
                <w:rFonts w:ascii="Arial" w:hAnsi="Arial" w:cs="Arial"/>
                <w:sz w:val="16"/>
                <w:szCs w:val="16"/>
              </w:rPr>
              <w:t>od.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12C28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 xml:space="preserve">14) </w:t>
            </w:r>
          </w:p>
          <w:p w14:paraId="5149178A" w14:textId="77777777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C18F89F" w14:textId="77777777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Base Line   0  Target 2 km</w:t>
            </w:r>
          </w:p>
          <w:p w14:paraId="6506F6C0" w14:textId="77777777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573521DA" w14:textId="77777777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C609CEF" w14:textId="77777777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risultato:</w:t>
            </w:r>
          </w:p>
          <w:p w14:paraId="11715684" w14:textId="77777777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Indice di accessibilità da e verso i nodi urbani e logistici (Cod. 445 Tempi di percorrenza verso i nodi urbani e logistici)</w:t>
            </w:r>
          </w:p>
          <w:p w14:paraId="4410C9B0" w14:textId="77777777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53164691" w14:textId="77777777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Base Line:</w:t>
            </w:r>
            <w:r>
              <w:rPr>
                <w:rFonts w:ascii="Arial" w:hAnsi="Arial" w:cs="Arial"/>
                <w:sz w:val="16"/>
                <w:szCs w:val="16"/>
              </w:rPr>
              <w:t xml:space="preserve">  52    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Target: </w:t>
            </w:r>
            <w:r>
              <w:rPr>
                <w:rFonts w:ascii="Arial" w:hAnsi="Arial" w:cs="Arial"/>
                <w:sz w:val="16"/>
                <w:szCs w:val="16"/>
              </w:rPr>
              <w:t xml:space="preserve"> -10%</w:t>
            </w:r>
          </w:p>
          <w:p w14:paraId="189E1C85" w14:textId="77777777" w:rsidR="009A1E79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0C06D9A" w14:textId="0292E700" w:rsidR="009A1E79" w:rsidRPr="00586960" w:rsidRDefault="009A1E79" w:rsidP="009A1E7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3D0B" w:rsidRPr="00586960" w14:paraId="26954C2C" w14:textId="77777777">
        <w:trPr>
          <w:trHeight w:val="284"/>
        </w:trPr>
        <w:tc>
          <w:tcPr>
            <w:tcW w:w="567" w:type="dxa"/>
            <w:vAlign w:val="center"/>
          </w:tcPr>
          <w:p w14:paraId="65709BA6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5" w:type="dxa"/>
            <w:vAlign w:val="center"/>
          </w:tcPr>
          <w:p w14:paraId="2C102A9A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Modalità previste per l'attivazione del cantiere</w:t>
            </w:r>
          </w:p>
        </w:tc>
        <w:tc>
          <w:tcPr>
            <w:tcW w:w="6268" w:type="dxa"/>
            <w:vAlign w:val="center"/>
          </w:tcPr>
          <w:p w14:paraId="033F1856" w14:textId="535D4BFF" w:rsidR="00F93D0B" w:rsidRPr="00586960" w:rsidRDefault="00F93D0B" w:rsidP="00F93D0B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 xml:space="preserve">Avviso ad evidenza pubblica  </w:t>
            </w:r>
            <w:r>
              <w:rPr>
                <w:rFonts w:ascii="Arial" w:hAnsi="Arial" w:cs="Arial"/>
                <w:sz w:val="16"/>
                <w:szCs w:val="16"/>
              </w:rPr>
              <w:t>D.lgs 50/2016</w:t>
            </w:r>
          </w:p>
        </w:tc>
      </w:tr>
      <w:tr w:rsidR="00F93D0B" w:rsidRPr="00586960" w14:paraId="02F9FCCF" w14:textId="77777777">
        <w:trPr>
          <w:trHeight w:val="284"/>
        </w:trPr>
        <w:tc>
          <w:tcPr>
            <w:tcW w:w="567" w:type="dxa"/>
            <w:vAlign w:val="center"/>
          </w:tcPr>
          <w:p w14:paraId="4897FEEA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0A1B3A11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necessaria per l'avvio dell'affidamento</w:t>
            </w:r>
          </w:p>
        </w:tc>
        <w:tc>
          <w:tcPr>
            <w:tcW w:w="6268" w:type="dxa"/>
            <w:vAlign w:val="center"/>
          </w:tcPr>
          <w:p w14:paraId="518F5699" w14:textId="2EB5F5FB" w:rsidR="00F93D0B" w:rsidRPr="00586960" w:rsidRDefault="00F93D0B" w:rsidP="00F93D0B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F93D0B" w:rsidRPr="00586960" w14:paraId="3352E8BC" w14:textId="77777777">
        <w:trPr>
          <w:trHeight w:val="284"/>
        </w:trPr>
        <w:tc>
          <w:tcPr>
            <w:tcW w:w="567" w:type="dxa"/>
            <w:vAlign w:val="center"/>
          </w:tcPr>
          <w:p w14:paraId="4B6440C7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6015F93F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attualmente disponibile</w:t>
            </w:r>
          </w:p>
        </w:tc>
        <w:tc>
          <w:tcPr>
            <w:tcW w:w="6268" w:type="dxa"/>
            <w:vAlign w:val="center"/>
          </w:tcPr>
          <w:p w14:paraId="4607C665" w14:textId="76328367" w:rsidR="00F93D0B" w:rsidRPr="00586960" w:rsidRDefault="00612C28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F93D0B" w:rsidRPr="00586960" w14:paraId="194E4EE0" w14:textId="77777777">
        <w:trPr>
          <w:trHeight w:val="284"/>
        </w:trPr>
        <w:tc>
          <w:tcPr>
            <w:tcW w:w="567" w:type="dxa"/>
            <w:vAlign w:val="center"/>
          </w:tcPr>
          <w:p w14:paraId="0EB7382F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25F32C48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Soggetto attuatore</w:t>
            </w:r>
          </w:p>
        </w:tc>
        <w:tc>
          <w:tcPr>
            <w:tcW w:w="6268" w:type="dxa"/>
            <w:vAlign w:val="center"/>
          </w:tcPr>
          <w:p w14:paraId="7CF68B63" w14:textId="4BDF3C34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Città Metropolitana di Catania</w:t>
            </w:r>
          </w:p>
        </w:tc>
      </w:tr>
      <w:tr w:rsidR="00F93D0B" w:rsidRPr="00586960" w14:paraId="66F788C0" w14:textId="77777777">
        <w:trPr>
          <w:trHeight w:val="284"/>
        </w:trPr>
        <w:tc>
          <w:tcPr>
            <w:tcW w:w="567" w:type="dxa"/>
            <w:vAlign w:val="center"/>
          </w:tcPr>
          <w:p w14:paraId="6C34AF3B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3C334BB1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Responsabile dell'Attuazione/RUP</w:t>
            </w:r>
          </w:p>
        </w:tc>
        <w:tc>
          <w:tcPr>
            <w:tcW w:w="6268" w:type="dxa"/>
            <w:vAlign w:val="center"/>
          </w:tcPr>
          <w:p w14:paraId="16EB9673" w14:textId="5E2CD7B2" w:rsidR="00F93D0B" w:rsidRPr="00586960" w:rsidRDefault="008E1CCD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Funzionario Città Metropolitana di Catania</w:t>
            </w:r>
          </w:p>
        </w:tc>
      </w:tr>
      <w:tr w:rsidR="00F93D0B" w:rsidRPr="00586960" w14:paraId="1E7E6830" w14:textId="77777777">
        <w:trPr>
          <w:trHeight w:val="284"/>
        </w:trPr>
        <w:tc>
          <w:tcPr>
            <w:tcW w:w="567" w:type="dxa"/>
            <w:vAlign w:val="center"/>
          </w:tcPr>
          <w:p w14:paraId="414618D3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9331FC8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68" w:type="dxa"/>
            <w:vAlign w:val="center"/>
          </w:tcPr>
          <w:p w14:paraId="79572048" w14:textId="77777777" w:rsidR="00F93D0B" w:rsidRPr="00586960" w:rsidRDefault="00F93D0B" w:rsidP="00F93D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6FC0FE" w14:textId="77777777" w:rsidR="002F7DF1" w:rsidRPr="00586960" w:rsidRDefault="002F7DF1" w:rsidP="003F3139">
      <w:pPr>
        <w:rPr>
          <w:rFonts w:ascii="Arial" w:hAnsi="Arial" w:cs="Arial"/>
          <w:sz w:val="28"/>
          <w:szCs w:val="28"/>
        </w:rPr>
      </w:pPr>
    </w:p>
    <w:p w14:paraId="444BBC05" w14:textId="77777777" w:rsidR="002F7DF1" w:rsidRPr="00586960" w:rsidRDefault="002F7DF1" w:rsidP="003F3139">
      <w:pPr>
        <w:jc w:val="center"/>
        <w:rPr>
          <w:rFonts w:ascii="Arial" w:hAnsi="Arial" w:cs="Arial"/>
          <w:sz w:val="28"/>
          <w:szCs w:val="28"/>
        </w:rPr>
      </w:pPr>
      <w:r w:rsidRPr="00586960">
        <w:rPr>
          <w:rFonts w:ascii="Arial" w:hAnsi="Arial" w:cs="Arial"/>
          <w:b/>
          <w:bCs/>
        </w:rPr>
        <w:t>Tipologie di spesa</w:t>
      </w:r>
    </w:p>
    <w:tbl>
      <w:tblPr>
        <w:tblW w:w="972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2"/>
        <w:gridCol w:w="3969"/>
        <w:gridCol w:w="2329"/>
      </w:tblGrid>
      <w:tr w:rsidR="002F7DF1" w:rsidRPr="00586960" w14:paraId="146D8CF9" w14:textId="77777777" w:rsidTr="00147381">
        <w:trPr>
          <w:trHeight w:val="238"/>
        </w:trPr>
        <w:tc>
          <w:tcPr>
            <w:tcW w:w="3422" w:type="dxa"/>
            <w:shd w:val="clear" w:color="auto" w:fill="808080"/>
            <w:vAlign w:val="center"/>
          </w:tcPr>
          <w:p w14:paraId="2878ED73" w14:textId="77777777" w:rsidR="002F7DF1" w:rsidRPr="00586960" w:rsidRDefault="002F7DF1" w:rsidP="003F3139">
            <w:pPr>
              <w:spacing w:after="0" w:line="183" w:lineRule="exact"/>
              <w:ind w:left="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Voci di spesa</w:t>
            </w:r>
          </w:p>
        </w:tc>
        <w:tc>
          <w:tcPr>
            <w:tcW w:w="3969" w:type="dxa"/>
            <w:shd w:val="clear" w:color="auto" w:fill="808080"/>
            <w:vAlign w:val="center"/>
          </w:tcPr>
          <w:p w14:paraId="423A2241" w14:textId="77777777" w:rsidR="002F7DF1" w:rsidRPr="00586960" w:rsidRDefault="002F7DF1" w:rsidP="003F3139">
            <w:pPr>
              <w:spacing w:after="0" w:line="183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Descrizione</w:t>
            </w:r>
          </w:p>
        </w:tc>
        <w:tc>
          <w:tcPr>
            <w:tcW w:w="2329" w:type="dxa"/>
            <w:shd w:val="clear" w:color="auto" w:fill="808080"/>
            <w:vAlign w:val="center"/>
          </w:tcPr>
          <w:p w14:paraId="4B40EA69" w14:textId="77777777" w:rsidR="002F7DF1" w:rsidRPr="00586960" w:rsidRDefault="002F7DF1" w:rsidP="003F3139">
            <w:pPr>
              <w:spacing w:after="0" w:line="183" w:lineRule="exact"/>
              <w:ind w:right="26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Valuta</w:t>
            </w:r>
          </w:p>
        </w:tc>
      </w:tr>
      <w:tr w:rsidR="002F7DF1" w:rsidRPr="006553AA" w14:paraId="35181C31" w14:textId="77777777">
        <w:trPr>
          <w:trHeight w:val="26"/>
        </w:trPr>
        <w:tc>
          <w:tcPr>
            <w:tcW w:w="3422" w:type="dxa"/>
            <w:vMerge w:val="restart"/>
            <w:vAlign w:val="center"/>
          </w:tcPr>
          <w:p w14:paraId="49C5E33B" w14:textId="77777777" w:rsidR="002F7DF1" w:rsidRPr="00586960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Costi del personale</w:t>
            </w:r>
          </w:p>
        </w:tc>
        <w:tc>
          <w:tcPr>
            <w:tcW w:w="3969" w:type="dxa"/>
            <w:vAlign w:val="bottom"/>
          </w:tcPr>
          <w:p w14:paraId="47AB1FCE" w14:textId="77777777" w:rsidR="002F7DF1" w:rsidRPr="00147381" w:rsidRDefault="002F7DF1" w:rsidP="00D83ABC">
            <w:pPr>
              <w:spacing w:after="100" w:afterAutospacing="1"/>
              <w:ind w:left="178"/>
              <w:rPr>
                <w:b/>
                <w:bCs/>
                <w:sz w:val="14"/>
                <w:szCs w:val="14"/>
              </w:rPr>
            </w:pPr>
            <w:r w:rsidRPr="00586960">
              <w:rPr>
                <w:b/>
                <w:bCs/>
                <w:sz w:val="14"/>
                <w:szCs w:val="14"/>
              </w:rPr>
              <w:t>Risorse umane</w:t>
            </w:r>
          </w:p>
        </w:tc>
        <w:tc>
          <w:tcPr>
            <w:tcW w:w="2329" w:type="dxa"/>
            <w:vAlign w:val="bottom"/>
          </w:tcPr>
          <w:p w14:paraId="0AF005B8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1C7DC55F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78FE4E0D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4F054926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8D41D89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6FC37DAA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2009949F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2A9759B3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B58FBE0" w14:textId="77777777" w:rsidR="002F7DF1" w:rsidRPr="00147381" w:rsidRDefault="002F7DF1" w:rsidP="000E490C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2D5738E8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39B8D2ED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0280A4CB" w14:textId="77777777" w:rsidR="002F7DF1" w:rsidRPr="00147381" w:rsidRDefault="002F7DF1" w:rsidP="00D83ABC">
            <w:pPr>
              <w:spacing w:after="100" w:afterAutospacing="1"/>
              <w:ind w:left="358" w:hanging="2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C3EB94B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35A31672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062EF1C7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51FE1C6F" w14:textId="77777777" w:rsidR="002F7DF1" w:rsidRPr="00147381" w:rsidRDefault="002F7DF1" w:rsidP="00D83ABC">
            <w:pPr>
              <w:spacing w:after="100" w:afterAutospacing="1"/>
              <w:ind w:left="17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C95B08F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5EB0C168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4CA0EB9B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547B6B21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DC9B851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6281D66E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3DF8A5A6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06F7963E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634B8031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57AC63C4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2A0C12C1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2C3832F5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307A75E" w14:textId="77777777" w:rsidR="002F7DF1" w:rsidRPr="00147381" w:rsidRDefault="002F7DF1" w:rsidP="00027DFF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661F97BB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0B7C2CE7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35D3441B" w14:textId="77777777" w:rsidR="002F7DF1" w:rsidRPr="004B4754" w:rsidRDefault="002F7DF1" w:rsidP="004B4754">
            <w:pPr>
              <w:spacing w:after="100" w:afterAutospacing="1"/>
              <w:ind w:left="178" w:right="191"/>
              <w:jc w:val="right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4E87D67" w14:textId="77777777" w:rsidR="002F7DF1" w:rsidRPr="004B4754" w:rsidRDefault="002F7DF1" w:rsidP="004B4754">
            <w:pPr>
              <w:spacing w:after="100" w:afterAutospacing="1"/>
              <w:ind w:right="180"/>
              <w:jc w:val="right"/>
              <w:rPr>
                <w:b/>
                <w:bCs/>
                <w:sz w:val="14"/>
                <w:szCs w:val="14"/>
              </w:rPr>
            </w:pPr>
          </w:p>
        </w:tc>
      </w:tr>
      <w:tr w:rsidR="002F7DF1" w:rsidRPr="006553AA" w14:paraId="2FC393F5" w14:textId="77777777" w:rsidTr="00147381">
        <w:trPr>
          <w:trHeight w:val="178"/>
        </w:trPr>
        <w:tc>
          <w:tcPr>
            <w:tcW w:w="3422" w:type="dxa"/>
            <w:vAlign w:val="center"/>
          </w:tcPr>
          <w:p w14:paraId="650CCD6E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notarili</w:t>
            </w:r>
          </w:p>
        </w:tc>
        <w:tc>
          <w:tcPr>
            <w:tcW w:w="3969" w:type="dxa"/>
            <w:vAlign w:val="center"/>
          </w:tcPr>
          <w:p w14:paraId="3731CF66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0CEE5F1D" w14:textId="5BF7D08F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CE0AB5F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7D0FEF39" w14:textId="77777777" w:rsidR="002F7DF1" w:rsidRPr="006553AA" w:rsidRDefault="002F7DF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tecniche</w:t>
            </w:r>
          </w:p>
        </w:tc>
        <w:tc>
          <w:tcPr>
            <w:tcW w:w="3969" w:type="dxa"/>
            <w:vAlign w:val="center"/>
          </w:tcPr>
          <w:p w14:paraId="67595A03" w14:textId="40FAF6B0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Progettazione, studi e assimilabili</w:t>
            </w:r>
          </w:p>
        </w:tc>
        <w:tc>
          <w:tcPr>
            <w:tcW w:w="2329" w:type="dxa"/>
            <w:vAlign w:val="center"/>
          </w:tcPr>
          <w:p w14:paraId="69DF0C1D" w14:textId="6BC57797" w:rsidR="002F7DF1" w:rsidRPr="00BF09F1" w:rsidRDefault="00923680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5.000,00</w:t>
            </w:r>
          </w:p>
        </w:tc>
      </w:tr>
      <w:tr w:rsidR="00C040A1" w:rsidRPr="006553AA" w14:paraId="37D5E1BE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27E13AAB" w14:textId="77777777" w:rsidR="00C040A1" w:rsidRPr="006553AA" w:rsidRDefault="00C040A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6946D51" w14:textId="089F0351" w:rsidR="00C040A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Indizione delle gare pubbliche per l’aggiudicazione dei lavori, contributo ANA</w:t>
            </w: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329" w:type="dxa"/>
            <w:vAlign w:val="center"/>
          </w:tcPr>
          <w:p w14:paraId="073282F0" w14:textId="29023A87" w:rsidR="00C040A1" w:rsidRPr="00BF09F1" w:rsidRDefault="00923680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9D7079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.000,00</w:t>
            </w:r>
          </w:p>
        </w:tc>
      </w:tr>
      <w:tr w:rsidR="007127A8" w:rsidRPr="006553AA" w14:paraId="226E9D8E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4B4DAAA9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D98FF57" w14:textId="1951FD8E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Spese per programmazione, RUP, Direzione lavori, Approvazione, coordinamento sicurezza, Collaudi</w:t>
            </w:r>
          </w:p>
        </w:tc>
        <w:tc>
          <w:tcPr>
            <w:tcW w:w="2329" w:type="dxa"/>
            <w:vAlign w:val="center"/>
          </w:tcPr>
          <w:p w14:paraId="7188A6A9" w14:textId="795B44B3" w:rsidR="007127A8" w:rsidRPr="00BF09F1" w:rsidRDefault="009D7079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923680">
              <w:rPr>
                <w:rFonts w:ascii="Arial" w:hAnsi="Arial" w:cs="Arial"/>
                <w:sz w:val="16"/>
                <w:szCs w:val="16"/>
              </w:rPr>
              <w:t>0.000,00</w:t>
            </w:r>
          </w:p>
        </w:tc>
      </w:tr>
      <w:tr w:rsidR="007127A8" w:rsidRPr="006553AA" w14:paraId="3136A388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0F8DC3FF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CA4D87D" w14:textId="77777777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B121EDB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1E16BEE0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421B387F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bookmarkStart w:id="0" w:name="page4"/>
            <w:bookmarkEnd w:id="0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civili</w:t>
            </w:r>
          </w:p>
        </w:tc>
        <w:tc>
          <w:tcPr>
            <w:tcW w:w="3969" w:type="dxa"/>
            <w:vAlign w:val="center"/>
          </w:tcPr>
          <w:p w14:paraId="295349F0" w14:textId="359D94CF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Realizzazione dei lavori e collaudo degli stessi</w:t>
            </w:r>
          </w:p>
        </w:tc>
        <w:tc>
          <w:tcPr>
            <w:tcW w:w="2329" w:type="dxa"/>
            <w:vAlign w:val="center"/>
          </w:tcPr>
          <w:p w14:paraId="7B4841F1" w14:textId="358399D3" w:rsidR="002F7DF1" w:rsidRPr="00BF09F1" w:rsidRDefault="009D7079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345.724,1</w:t>
            </w:r>
            <w:r w:rsidR="0092368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0A1" w:rsidRPr="006553AA" w14:paraId="54192EF2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D33471C" w14:textId="77777777" w:rsidR="00C040A1" w:rsidRPr="006553AA" w:rsidRDefault="00C040A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33BE0E6" w14:textId="41444108" w:rsidR="00C040A1" w:rsidRPr="006553AA" w:rsidRDefault="00C040A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5B2FCEB0" w14:textId="77777777" w:rsidR="00C040A1" w:rsidRPr="00BF09F1" w:rsidRDefault="00C040A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19CD52F8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69A568D2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di riqualificazione ambientale</w:t>
            </w:r>
          </w:p>
        </w:tc>
        <w:tc>
          <w:tcPr>
            <w:tcW w:w="3969" w:type="dxa"/>
            <w:vAlign w:val="center"/>
          </w:tcPr>
          <w:p w14:paraId="09B32B2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398AB84E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27A8" w:rsidRPr="006553AA" w14:paraId="6D0E7403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700E34A" w14:textId="77777777" w:rsidR="007127A8" w:rsidRPr="006553AA" w:rsidRDefault="007127A8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81C3D51" w14:textId="77777777" w:rsidR="007127A8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0E68FF15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61C8846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74F4A445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Imprevisti</w:t>
            </w:r>
          </w:p>
        </w:tc>
        <w:tc>
          <w:tcPr>
            <w:tcW w:w="3969" w:type="dxa"/>
            <w:vAlign w:val="center"/>
          </w:tcPr>
          <w:p w14:paraId="684EE366" w14:textId="372DDC99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Somme a disposizione dell’amministrazione</w:t>
            </w:r>
            <w:r w:rsidR="00923680">
              <w:rPr>
                <w:rFonts w:ascii="Arial" w:hAnsi="Arial" w:cs="Arial"/>
                <w:sz w:val="16"/>
                <w:szCs w:val="16"/>
              </w:rPr>
              <w:t xml:space="preserve"> (10 %)</w:t>
            </w:r>
          </w:p>
        </w:tc>
        <w:tc>
          <w:tcPr>
            <w:tcW w:w="2329" w:type="dxa"/>
            <w:vAlign w:val="center"/>
          </w:tcPr>
          <w:p w14:paraId="3576B578" w14:textId="0000CA18" w:rsidR="002F7DF1" w:rsidRPr="00BF09F1" w:rsidRDefault="009D7079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="00923680">
              <w:rPr>
                <w:rFonts w:ascii="Arial" w:hAnsi="Arial" w:cs="Arial"/>
                <w:sz w:val="16"/>
                <w:szCs w:val="16"/>
              </w:rPr>
              <w:t>.000,00</w:t>
            </w:r>
          </w:p>
        </w:tc>
      </w:tr>
      <w:tr w:rsidR="002F7DF1" w:rsidRPr="006553AA" w14:paraId="46D2C794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2FA4AA71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Oneri per la sicurezza</w:t>
            </w:r>
          </w:p>
        </w:tc>
        <w:tc>
          <w:tcPr>
            <w:tcW w:w="3969" w:type="dxa"/>
            <w:vAlign w:val="center"/>
          </w:tcPr>
          <w:p w14:paraId="5B2B6FB1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2C68AD72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45F46071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F3F5874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terreni</w:t>
            </w:r>
          </w:p>
        </w:tc>
        <w:tc>
          <w:tcPr>
            <w:tcW w:w="3969" w:type="dxa"/>
            <w:vAlign w:val="center"/>
          </w:tcPr>
          <w:p w14:paraId="5C310BE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0A21B0B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73E6791F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4B24BB06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beni/forniture</w:t>
            </w:r>
          </w:p>
        </w:tc>
        <w:tc>
          <w:tcPr>
            <w:tcW w:w="3969" w:type="dxa"/>
            <w:vAlign w:val="center"/>
          </w:tcPr>
          <w:p w14:paraId="5B27A53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1AF9956F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D2B2556" w14:textId="77777777" w:rsidTr="00DD04D9">
        <w:trPr>
          <w:trHeight w:val="36"/>
        </w:trPr>
        <w:tc>
          <w:tcPr>
            <w:tcW w:w="3422" w:type="dxa"/>
            <w:vMerge w:val="restart"/>
            <w:vAlign w:val="center"/>
          </w:tcPr>
          <w:p w14:paraId="6BC18422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Acquisizione servizi</w:t>
            </w:r>
          </w:p>
        </w:tc>
        <w:tc>
          <w:tcPr>
            <w:tcW w:w="3969" w:type="dxa"/>
          </w:tcPr>
          <w:p w14:paraId="79F6FF83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Servizi</w:t>
            </w:r>
          </w:p>
        </w:tc>
        <w:tc>
          <w:tcPr>
            <w:tcW w:w="2329" w:type="dxa"/>
          </w:tcPr>
          <w:p w14:paraId="13B54BD7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23DC0163" w14:textId="77777777" w:rsidTr="00DD04D9">
        <w:trPr>
          <w:trHeight w:val="34"/>
        </w:trPr>
        <w:tc>
          <w:tcPr>
            <w:tcW w:w="3422" w:type="dxa"/>
            <w:vMerge/>
            <w:vAlign w:val="center"/>
          </w:tcPr>
          <w:p w14:paraId="6B4430DA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2130884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</w:tcPr>
          <w:p w14:paraId="1F3A8A65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39EAB131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4A2DEB63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5EAC0630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08763562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455B889A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7B9C6E4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B408772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3598E37A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7381EB9F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63944825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4AA0A93A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10890498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7235B7C7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5A3919A3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5B996B30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27B1FCA3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2ECAD899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11D840D6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03C08D1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91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Totale Servizi</w:t>
            </w:r>
          </w:p>
        </w:tc>
        <w:tc>
          <w:tcPr>
            <w:tcW w:w="2329" w:type="dxa"/>
            <w:vAlign w:val="bottom"/>
          </w:tcPr>
          <w:p w14:paraId="0A2B00D0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0FE91222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6E41F6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pubblicità</w:t>
            </w:r>
          </w:p>
        </w:tc>
        <w:tc>
          <w:tcPr>
            <w:tcW w:w="3969" w:type="dxa"/>
            <w:vAlign w:val="center"/>
          </w:tcPr>
          <w:p w14:paraId="68967B20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FFE755B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694F61" w14:textId="77777777" w:rsidR="002F7DF1" w:rsidRDefault="002F7DF1" w:rsidP="003F3139">
      <w:pPr>
        <w:rPr>
          <w:rFonts w:ascii="Arial" w:hAnsi="Arial" w:cs="Arial"/>
          <w:sz w:val="28"/>
          <w:szCs w:val="28"/>
        </w:rPr>
      </w:pPr>
    </w:p>
    <w:p w14:paraId="121742D0" w14:textId="77777777" w:rsidR="002F7DF1" w:rsidRDefault="002F7DF1" w:rsidP="003F3139">
      <w:pPr>
        <w:jc w:val="center"/>
        <w:rPr>
          <w:rFonts w:ascii="Arial" w:hAnsi="Arial" w:cs="Arial"/>
          <w:sz w:val="28"/>
          <w:szCs w:val="28"/>
        </w:rPr>
      </w:pPr>
      <w:commentRangeStart w:id="1"/>
      <w:r>
        <w:rPr>
          <w:rFonts w:ascii="Arial" w:hAnsi="Arial" w:cs="Arial"/>
          <w:b/>
          <w:bCs/>
        </w:rPr>
        <w:t>Cronoprogramma delle attività</w:t>
      </w:r>
      <w:commentRangeEnd w:id="1"/>
      <w:r w:rsidR="00BC76D7">
        <w:rPr>
          <w:rStyle w:val="Rimandocommento"/>
        </w:rPr>
        <w:commentReference w:id="1"/>
      </w:r>
    </w:p>
    <w:tbl>
      <w:tblPr>
        <w:tblW w:w="9637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3980"/>
        <w:gridCol w:w="2260"/>
      </w:tblGrid>
      <w:tr w:rsidR="002F7DF1" w:rsidRPr="00586960" w14:paraId="50A5A051" w14:textId="77777777">
        <w:trPr>
          <w:trHeight w:val="215"/>
        </w:trPr>
        <w:tc>
          <w:tcPr>
            <w:tcW w:w="3397" w:type="dxa"/>
            <w:shd w:val="clear" w:color="auto" w:fill="808080"/>
            <w:vAlign w:val="center"/>
          </w:tcPr>
          <w:p w14:paraId="216AE1BB" w14:textId="77777777" w:rsidR="002F7DF1" w:rsidRPr="00586960" w:rsidRDefault="002F7DF1" w:rsidP="003F3139">
            <w:pPr>
              <w:spacing w:after="0" w:line="177" w:lineRule="exact"/>
              <w:ind w:left="137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Fasi</w:t>
            </w:r>
          </w:p>
        </w:tc>
        <w:tc>
          <w:tcPr>
            <w:tcW w:w="3980" w:type="dxa"/>
            <w:shd w:val="clear" w:color="auto" w:fill="808080"/>
            <w:vAlign w:val="center"/>
          </w:tcPr>
          <w:p w14:paraId="1C62974E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inizio prevista</w:t>
            </w:r>
          </w:p>
        </w:tc>
        <w:tc>
          <w:tcPr>
            <w:tcW w:w="2260" w:type="dxa"/>
            <w:shd w:val="clear" w:color="auto" w:fill="808080"/>
            <w:vAlign w:val="center"/>
          </w:tcPr>
          <w:p w14:paraId="0D53530C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fine prevista</w:t>
            </w:r>
          </w:p>
        </w:tc>
      </w:tr>
      <w:tr w:rsidR="002F7DF1" w:rsidRPr="00586960" w14:paraId="32CE2C0C" w14:textId="77777777">
        <w:trPr>
          <w:trHeight w:val="178"/>
        </w:trPr>
        <w:tc>
          <w:tcPr>
            <w:tcW w:w="3397" w:type="dxa"/>
            <w:vAlign w:val="center"/>
          </w:tcPr>
          <w:p w14:paraId="7D041CA9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Livello unico di progettazione</w:t>
            </w:r>
          </w:p>
        </w:tc>
        <w:tc>
          <w:tcPr>
            <w:tcW w:w="3980" w:type="dxa"/>
            <w:vAlign w:val="center"/>
          </w:tcPr>
          <w:p w14:paraId="21CC8C69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3F336C4A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1E9DAE6A" w14:textId="77777777">
        <w:trPr>
          <w:trHeight w:val="178"/>
        </w:trPr>
        <w:tc>
          <w:tcPr>
            <w:tcW w:w="3397" w:type="dxa"/>
            <w:vAlign w:val="center"/>
          </w:tcPr>
          <w:p w14:paraId="2A7CA80B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Fattibilità tecnica ed economica</w:t>
            </w:r>
          </w:p>
        </w:tc>
        <w:tc>
          <w:tcPr>
            <w:tcW w:w="3980" w:type="dxa"/>
            <w:vAlign w:val="center"/>
          </w:tcPr>
          <w:p w14:paraId="0B47861E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51F0D163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6F7DE8AA" w14:textId="77777777">
        <w:trPr>
          <w:trHeight w:val="178"/>
        </w:trPr>
        <w:tc>
          <w:tcPr>
            <w:tcW w:w="3397" w:type="dxa"/>
            <w:vAlign w:val="center"/>
          </w:tcPr>
          <w:p w14:paraId="2238DE1E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definitiva</w:t>
            </w:r>
          </w:p>
        </w:tc>
        <w:tc>
          <w:tcPr>
            <w:tcW w:w="3980" w:type="dxa"/>
            <w:vAlign w:val="center"/>
          </w:tcPr>
          <w:p w14:paraId="7AADF4EB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7E99DB45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7690B5EE" w14:textId="77777777">
        <w:trPr>
          <w:trHeight w:val="178"/>
        </w:trPr>
        <w:tc>
          <w:tcPr>
            <w:tcW w:w="3397" w:type="dxa"/>
            <w:vAlign w:val="center"/>
          </w:tcPr>
          <w:p w14:paraId="4C53B2AD" w14:textId="7ABB62E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esecutiva</w:t>
            </w:r>
            <w:r w:rsidR="0092368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980" w:type="dxa"/>
            <w:vAlign w:val="center"/>
          </w:tcPr>
          <w:p w14:paraId="41FA667F" w14:textId="42F2AFC1" w:rsidR="002F7DF1" w:rsidRPr="00586960" w:rsidRDefault="008E1CCD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01/01/2020</w:t>
            </w:r>
          </w:p>
        </w:tc>
        <w:tc>
          <w:tcPr>
            <w:tcW w:w="2260" w:type="dxa"/>
            <w:vAlign w:val="center"/>
          </w:tcPr>
          <w:p w14:paraId="3E3AF333" w14:textId="76F39C2D" w:rsidR="002F7DF1" w:rsidRPr="00586960" w:rsidRDefault="00923680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EF3D37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/0</w:t>
            </w:r>
            <w:r w:rsidR="000D6989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>/2020</w:t>
            </w:r>
          </w:p>
        </w:tc>
      </w:tr>
      <w:tr w:rsidR="002F7DF1" w:rsidRPr="00586960" w14:paraId="0140F46E" w14:textId="77777777">
        <w:trPr>
          <w:trHeight w:val="178"/>
        </w:trPr>
        <w:tc>
          <w:tcPr>
            <w:tcW w:w="3397" w:type="dxa"/>
            <w:vAlign w:val="center"/>
          </w:tcPr>
          <w:p w14:paraId="28A05377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bando / Affidamento lavori/</w:t>
            </w:r>
          </w:p>
        </w:tc>
        <w:tc>
          <w:tcPr>
            <w:tcW w:w="3980" w:type="dxa"/>
            <w:vAlign w:val="center"/>
          </w:tcPr>
          <w:p w14:paraId="29AEB434" w14:textId="20B72267" w:rsidR="002F7DF1" w:rsidRPr="00586960" w:rsidRDefault="00EF3D37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</w:t>
            </w:r>
            <w:r w:rsidR="00044583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044583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2E43FCAB" w14:textId="63FB077D" w:rsidR="002F7DF1" w:rsidRPr="00586960" w:rsidRDefault="00EF3D37" w:rsidP="003A65FA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</w:t>
            </w:r>
            <w:r w:rsidR="00044583">
              <w:rPr>
                <w:rFonts w:ascii="Arial" w:hAnsi="Arial" w:cs="Arial"/>
                <w:sz w:val="16"/>
                <w:szCs w:val="16"/>
              </w:rPr>
              <w:t>03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044583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2F7DF1" w:rsidRPr="00586960" w14:paraId="0C44864E" w14:textId="77777777">
        <w:trPr>
          <w:trHeight w:val="211"/>
        </w:trPr>
        <w:tc>
          <w:tcPr>
            <w:tcW w:w="3397" w:type="dxa"/>
            <w:vAlign w:val="center"/>
          </w:tcPr>
          <w:p w14:paraId="33EDDE4D" w14:textId="77777777" w:rsidR="002F7DF1" w:rsidRPr="00586960" w:rsidRDefault="002F7DF1" w:rsidP="003F3139">
            <w:pPr>
              <w:spacing w:after="0" w:line="240" w:lineRule="atLeas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avviso / Affidamento Servizi</w:t>
            </w:r>
          </w:p>
        </w:tc>
        <w:tc>
          <w:tcPr>
            <w:tcW w:w="3980" w:type="dxa"/>
            <w:vAlign w:val="center"/>
          </w:tcPr>
          <w:p w14:paraId="47760E9C" w14:textId="002D157C" w:rsidR="002F7DF1" w:rsidRPr="00586960" w:rsidRDefault="002F7DF1" w:rsidP="005A4B4E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171B4576" w14:textId="77777777" w:rsidR="002F7DF1" w:rsidRPr="00586960" w:rsidRDefault="002F7DF1" w:rsidP="005A4B4E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586960" w14:paraId="1293B9E7" w14:textId="77777777">
        <w:trPr>
          <w:trHeight w:val="180"/>
        </w:trPr>
        <w:tc>
          <w:tcPr>
            <w:tcW w:w="3397" w:type="dxa"/>
            <w:vAlign w:val="center"/>
          </w:tcPr>
          <w:p w14:paraId="3BE107EC" w14:textId="77777777" w:rsidR="002F7DF1" w:rsidRPr="00586960" w:rsidRDefault="002F7DF1" w:rsidP="003F3139">
            <w:pPr>
              <w:spacing w:after="0" w:line="179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Esecuzione</w:t>
            </w:r>
          </w:p>
        </w:tc>
        <w:tc>
          <w:tcPr>
            <w:tcW w:w="3980" w:type="dxa"/>
            <w:vAlign w:val="center"/>
          </w:tcPr>
          <w:p w14:paraId="42F9BB4E" w14:textId="65081369" w:rsidR="002F7DF1" w:rsidRPr="00586960" w:rsidRDefault="00EF3D37" w:rsidP="003A65FA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</w:t>
            </w:r>
            <w:r w:rsidR="00044583">
              <w:rPr>
                <w:rFonts w:ascii="Arial" w:hAnsi="Arial" w:cs="Arial"/>
                <w:sz w:val="16"/>
                <w:szCs w:val="16"/>
              </w:rPr>
              <w:t>04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044583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01937F9F" w14:textId="0BD80930" w:rsidR="002F7DF1" w:rsidRPr="00586960" w:rsidRDefault="00EF3D37" w:rsidP="003F3139">
            <w:pPr>
              <w:spacing w:after="0" w:line="179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31/12/2021</w:t>
            </w:r>
          </w:p>
        </w:tc>
      </w:tr>
      <w:tr w:rsidR="002F7DF1" w:rsidRPr="006553AA" w14:paraId="5B07B7E6" w14:textId="77777777">
        <w:trPr>
          <w:trHeight w:val="178"/>
        </w:trPr>
        <w:tc>
          <w:tcPr>
            <w:tcW w:w="3397" w:type="dxa"/>
            <w:vAlign w:val="center"/>
          </w:tcPr>
          <w:p w14:paraId="484F7CCE" w14:textId="77777777" w:rsidR="002F7DF1" w:rsidRPr="006553AA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Collaudo/funzionalità</w:t>
            </w:r>
          </w:p>
        </w:tc>
        <w:tc>
          <w:tcPr>
            <w:tcW w:w="3980" w:type="dxa"/>
            <w:vAlign w:val="center"/>
          </w:tcPr>
          <w:p w14:paraId="2C73BE6C" w14:textId="71AA351B" w:rsidR="002F7DF1" w:rsidRPr="00EF3D37" w:rsidRDefault="00EF3D37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01/01/2022</w:t>
            </w:r>
          </w:p>
        </w:tc>
        <w:tc>
          <w:tcPr>
            <w:tcW w:w="2260" w:type="dxa"/>
            <w:vAlign w:val="center"/>
          </w:tcPr>
          <w:p w14:paraId="6F5CED47" w14:textId="4567E0E0" w:rsidR="002F7DF1" w:rsidRPr="00EF3D37" w:rsidRDefault="00EF3D37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30/0</w:t>
            </w:r>
            <w:r w:rsidR="00A02B3B">
              <w:rPr>
                <w:rFonts w:ascii="Arial" w:hAnsi="Arial" w:cs="Arial"/>
                <w:sz w:val="16"/>
                <w:szCs w:val="16"/>
              </w:rPr>
              <w:t>3</w:t>
            </w:r>
            <w:r w:rsidRPr="00EF3D37">
              <w:rPr>
                <w:rFonts w:ascii="Arial" w:hAnsi="Arial" w:cs="Arial"/>
                <w:sz w:val="16"/>
                <w:szCs w:val="16"/>
              </w:rPr>
              <w:t>/2022</w:t>
            </w:r>
          </w:p>
        </w:tc>
      </w:tr>
    </w:tbl>
    <w:p w14:paraId="56A34EFE" w14:textId="77777777" w:rsidR="00586960" w:rsidRDefault="00586960">
      <w:pPr>
        <w:rPr>
          <w:rFonts w:ascii="Arial" w:hAnsi="Arial" w:cs="Arial"/>
          <w:b/>
          <w:bCs/>
        </w:rPr>
      </w:pPr>
    </w:p>
    <w:p w14:paraId="521A42CF" w14:textId="77777777" w:rsidR="002F7DF1" w:rsidRDefault="002F7DF1" w:rsidP="003F3139">
      <w:pPr>
        <w:jc w:val="center"/>
      </w:pPr>
      <w:r>
        <w:rPr>
          <w:rFonts w:ascii="Arial" w:hAnsi="Arial" w:cs="Arial"/>
          <w:b/>
          <w:bCs/>
        </w:rPr>
        <w:t>Cronoprogramma finanziario</w:t>
      </w:r>
    </w:p>
    <w:tbl>
      <w:tblPr>
        <w:tblW w:w="966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3980"/>
        <w:gridCol w:w="2260"/>
      </w:tblGrid>
      <w:tr w:rsidR="002F7DF1" w:rsidRPr="006553AA" w14:paraId="704C9AA8" w14:textId="77777777">
        <w:trPr>
          <w:trHeight w:val="218"/>
        </w:trPr>
        <w:tc>
          <w:tcPr>
            <w:tcW w:w="3420" w:type="dxa"/>
            <w:shd w:val="clear" w:color="auto" w:fill="808080"/>
            <w:vAlign w:val="bottom"/>
          </w:tcPr>
          <w:p w14:paraId="5481E58D" w14:textId="77777777" w:rsidR="002F7DF1" w:rsidRPr="006553AA" w:rsidRDefault="002F7DF1" w:rsidP="003F3139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Trimestre</w:t>
            </w:r>
          </w:p>
        </w:tc>
        <w:tc>
          <w:tcPr>
            <w:tcW w:w="3980" w:type="dxa"/>
            <w:shd w:val="clear" w:color="auto" w:fill="808080"/>
            <w:vAlign w:val="bottom"/>
          </w:tcPr>
          <w:p w14:paraId="165030B6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Anno</w:t>
            </w:r>
          </w:p>
        </w:tc>
        <w:tc>
          <w:tcPr>
            <w:tcW w:w="2260" w:type="dxa"/>
            <w:shd w:val="clear" w:color="auto" w:fill="808080"/>
            <w:vAlign w:val="bottom"/>
          </w:tcPr>
          <w:p w14:paraId="1D696B78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</w:t>
            </w:r>
          </w:p>
        </w:tc>
      </w:tr>
      <w:tr w:rsidR="00044583" w:rsidRPr="006553AA" w14:paraId="7B03C4A1" w14:textId="77777777">
        <w:trPr>
          <w:trHeight w:val="178"/>
        </w:trPr>
        <w:tc>
          <w:tcPr>
            <w:tcW w:w="3420" w:type="dxa"/>
            <w:vAlign w:val="bottom"/>
          </w:tcPr>
          <w:p w14:paraId="0D83DF99" w14:textId="022AEC95" w:rsidR="00044583" w:rsidRPr="006553AA" w:rsidRDefault="00044583" w:rsidP="00044583">
            <w:pPr>
              <w:spacing w:after="0" w:line="240" w:lineRule="atLeast"/>
              <w:ind w:left="142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172599CC" w14:textId="260AD64B" w:rsidR="00044583" w:rsidRPr="006553AA" w:rsidRDefault="00044583" w:rsidP="0004458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1889D6D7" w14:textId="025BA948" w:rsidR="00044583" w:rsidRPr="006553AA" w:rsidRDefault="00044583" w:rsidP="0004458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9.724,90</w:t>
            </w:r>
          </w:p>
        </w:tc>
      </w:tr>
      <w:tr w:rsidR="00044583" w:rsidRPr="006553AA" w14:paraId="2EBDEC4B" w14:textId="77777777">
        <w:trPr>
          <w:trHeight w:val="178"/>
        </w:trPr>
        <w:tc>
          <w:tcPr>
            <w:tcW w:w="3420" w:type="dxa"/>
            <w:vAlign w:val="bottom"/>
          </w:tcPr>
          <w:p w14:paraId="38813C6F" w14:textId="77777777" w:rsidR="00044583" w:rsidRPr="006553AA" w:rsidRDefault="00044583" w:rsidP="0004458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50F8308F" w14:textId="0ADDAB28" w:rsidR="00044583" w:rsidRPr="006553AA" w:rsidRDefault="00044583" w:rsidP="0004458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5C6BCDAA" w14:textId="6354F2E8" w:rsidR="00044583" w:rsidRPr="006553AA" w:rsidRDefault="00044583" w:rsidP="0004458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115.000,00</w:t>
            </w:r>
          </w:p>
        </w:tc>
      </w:tr>
      <w:tr w:rsidR="00044583" w:rsidRPr="006553AA" w14:paraId="51FDC3B2" w14:textId="77777777">
        <w:trPr>
          <w:trHeight w:val="180"/>
        </w:trPr>
        <w:tc>
          <w:tcPr>
            <w:tcW w:w="3420" w:type="dxa"/>
            <w:vAlign w:val="bottom"/>
          </w:tcPr>
          <w:p w14:paraId="471EC48D" w14:textId="77777777" w:rsidR="00044583" w:rsidRPr="006553AA" w:rsidRDefault="00044583" w:rsidP="0004458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02671DC2" w14:textId="7B37CF46" w:rsidR="00044583" w:rsidRPr="006553AA" w:rsidRDefault="00044583" w:rsidP="00044583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48ED485C" w14:textId="45850D3C" w:rsidR="00044583" w:rsidRPr="006553AA" w:rsidRDefault="00044583" w:rsidP="00044583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114.000,00</w:t>
            </w:r>
          </w:p>
        </w:tc>
      </w:tr>
      <w:tr w:rsidR="00044583" w:rsidRPr="006553AA" w14:paraId="563E6B60" w14:textId="77777777">
        <w:trPr>
          <w:trHeight w:val="178"/>
        </w:trPr>
        <w:tc>
          <w:tcPr>
            <w:tcW w:w="3420" w:type="dxa"/>
            <w:vAlign w:val="bottom"/>
          </w:tcPr>
          <w:p w14:paraId="0F495F14" w14:textId="77777777" w:rsidR="00044583" w:rsidRPr="006553AA" w:rsidRDefault="00044583" w:rsidP="0004458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0CD14CD3" w14:textId="54167AA1" w:rsidR="00044583" w:rsidRPr="006553AA" w:rsidRDefault="00044583" w:rsidP="0004458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60" w:type="dxa"/>
            <w:vAlign w:val="bottom"/>
          </w:tcPr>
          <w:p w14:paraId="547CE3DD" w14:textId="1C598998" w:rsidR="00044583" w:rsidRPr="006553AA" w:rsidRDefault="00044583" w:rsidP="0004458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94.000,00</w:t>
            </w:r>
          </w:p>
        </w:tc>
      </w:tr>
      <w:tr w:rsidR="00044583" w:rsidRPr="006553AA" w14:paraId="5098D75F" w14:textId="77777777">
        <w:trPr>
          <w:trHeight w:val="178"/>
        </w:trPr>
        <w:tc>
          <w:tcPr>
            <w:tcW w:w="3420" w:type="dxa"/>
            <w:vAlign w:val="bottom"/>
          </w:tcPr>
          <w:p w14:paraId="33AA36C4" w14:textId="77777777" w:rsidR="00044583" w:rsidRPr="006553AA" w:rsidRDefault="00044583" w:rsidP="0004458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</w:p>
        </w:tc>
        <w:tc>
          <w:tcPr>
            <w:tcW w:w="3980" w:type="dxa"/>
            <w:vAlign w:val="bottom"/>
          </w:tcPr>
          <w:p w14:paraId="2403BE78" w14:textId="7D6B6221" w:rsidR="00044583" w:rsidRPr="006553AA" w:rsidRDefault="00044583" w:rsidP="0004458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3EAEBD16" w14:textId="64F25D89" w:rsidR="00044583" w:rsidRPr="006553AA" w:rsidRDefault="00044583" w:rsidP="0004458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93.000,00</w:t>
            </w:r>
          </w:p>
        </w:tc>
      </w:tr>
      <w:tr w:rsidR="00044583" w:rsidRPr="006553AA" w14:paraId="190CC5A9" w14:textId="77777777">
        <w:trPr>
          <w:trHeight w:val="178"/>
        </w:trPr>
        <w:tc>
          <w:tcPr>
            <w:tcW w:w="3420" w:type="dxa"/>
            <w:vAlign w:val="bottom"/>
          </w:tcPr>
          <w:p w14:paraId="128B4450" w14:textId="77777777" w:rsidR="00044583" w:rsidRPr="006553AA" w:rsidRDefault="00044583" w:rsidP="0004458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03C85AA7" w14:textId="1BA07E8E" w:rsidR="00044583" w:rsidRPr="006553AA" w:rsidRDefault="00044583" w:rsidP="0004458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60" w:type="dxa"/>
            <w:vAlign w:val="bottom"/>
          </w:tcPr>
          <w:p w14:paraId="384A64E0" w14:textId="7EBBFEB3" w:rsidR="00044583" w:rsidRPr="006553AA" w:rsidRDefault="00044583" w:rsidP="0004458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90.000,00</w:t>
            </w:r>
          </w:p>
        </w:tc>
      </w:tr>
      <w:tr w:rsidR="00044583" w:rsidRPr="006553AA" w14:paraId="1913E556" w14:textId="77777777">
        <w:trPr>
          <w:trHeight w:val="180"/>
        </w:trPr>
        <w:tc>
          <w:tcPr>
            <w:tcW w:w="3420" w:type="dxa"/>
            <w:vAlign w:val="bottom"/>
          </w:tcPr>
          <w:p w14:paraId="1A07A788" w14:textId="77777777" w:rsidR="00044583" w:rsidRPr="006553AA" w:rsidRDefault="00044583" w:rsidP="0004458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32B2DCA8" w14:textId="100C9FC7" w:rsidR="00044583" w:rsidRPr="006553AA" w:rsidRDefault="00044583" w:rsidP="00044583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12C7E11E" w14:textId="4EE27673" w:rsidR="00044583" w:rsidRPr="006553AA" w:rsidRDefault="00044583" w:rsidP="00044583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4583" w:rsidRPr="006553AA" w14:paraId="42B9A0C7" w14:textId="77777777">
        <w:trPr>
          <w:trHeight w:val="178"/>
        </w:trPr>
        <w:tc>
          <w:tcPr>
            <w:tcW w:w="3420" w:type="dxa"/>
            <w:vAlign w:val="bottom"/>
          </w:tcPr>
          <w:p w14:paraId="2B51D8E1" w14:textId="77777777" w:rsidR="00044583" w:rsidRPr="006553AA" w:rsidRDefault="00044583" w:rsidP="0004458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7DF9F1E6" w14:textId="4F5A42D9" w:rsidR="00044583" w:rsidRPr="006553AA" w:rsidRDefault="00044583" w:rsidP="0004458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78C1ED4D" w14:textId="667B7D92" w:rsidR="00044583" w:rsidRPr="006553AA" w:rsidRDefault="00044583" w:rsidP="0004458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4583" w:rsidRPr="006553AA" w14:paraId="2DDB05D5" w14:textId="77777777">
        <w:trPr>
          <w:trHeight w:val="178"/>
        </w:trPr>
        <w:tc>
          <w:tcPr>
            <w:tcW w:w="3420" w:type="dxa"/>
            <w:vAlign w:val="bottom"/>
          </w:tcPr>
          <w:p w14:paraId="6659CB3B" w14:textId="77777777" w:rsidR="00044583" w:rsidRPr="006553AA" w:rsidRDefault="00044583" w:rsidP="0004458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</w:p>
        </w:tc>
        <w:tc>
          <w:tcPr>
            <w:tcW w:w="3980" w:type="dxa"/>
            <w:vAlign w:val="bottom"/>
          </w:tcPr>
          <w:p w14:paraId="1DD68794" w14:textId="54C36974" w:rsidR="00044583" w:rsidRPr="006553AA" w:rsidRDefault="00044583" w:rsidP="0004458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A1BF6E2" w14:textId="013FF3BA" w:rsidR="00044583" w:rsidRPr="006553AA" w:rsidRDefault="00044583" w:rsidP="0004458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4583" w:rsidRPr="006553AA" w14:paraId="73904F1D" w14:textId="77777777">
        <w:trPr>
          <w:trHeight w:val="178"/>
        </w:trPr>
        <w:tc>
          <w:tcPr>
            <w:tcW w:w="3420" w:type="dxa"/>
            <w:vAlign w:val="bottom"/>
          </w:tcPr>
          <w:p w14:paraId="467B8C07" w14:textId="77777777" w:rsidR="00044583" w:rsidRPr="006553AA" w:rsidRDefault="00044583" w:rsidP="0004458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0CB7C59B" w14:textId="67B1732F" w:rsidR="00044583" w:rsidRPr="006553AA" w:rsidRDefault="00044583" w:rsidP="0004458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012495B7" w14:textId="4A05E73F" w:rsidR="00044583" w:rsidRPr="006553AA" w:rsidRDefault="00044583" w:rsidP="0004458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4583" w:rsidRPr="006553AA" w14:paraId="3DBD1E84" w14:textId="77777777">
        <w:trPr>
          <w:trHeight w:val="180"/>
        </w:trPr>
        <w:tc>
          <w:tcPr>
            <w:tcW w:w="3420" w:type="dxa"/>
            <w:vAlign w:val="bottom"/>
          </w:tcPr>
          <w:p w14:paraId="0238103D" w14:textId="77777777" w:rsidR="00044583" w:rsidRPr="006553AA" w:rsidRDefault="00044583" w:rsidP="0004458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3BD3A730" w14:textId="77777777" w:rsidR="00044583" w:rsidRPr="006553AA" w:rsidRDefault="00044583" w:rsidP="00044583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1C1AAAA" w14:textId="77777777" w:rsidR="00044583" w:rsidRPr="006553AA" w:rsidRDefault="00044583" w:rsidP="00044583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4583" w:rsidRPr="006553AA" w14:paraId="07C79C86" w14:textId="77777777">
        <w:trPr>
          <w:trHeight w:val="178"/>
        </w:trPr>
        <w:tc>
          <w:tcPr>
            <w:tcW w:w="3420" w:type="dxa"/>
            <w:vAlign w:val="bottom"/>
          </w:tcPr>
          <w:p w14:paraId="1B4870DE" w14:textId="77777777" w:rsidR="00044583" w:rsidRPr="006553AA" w:rsidRDefault="00044583" w:rsidP="00044583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451EAFFE" w14:textId="77777777" w:rsidR="00044583" w:rsidRPr="006553AA" w:rsidRDefault="00044583" w:rsidP="0004458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bottom"/>
          </w:tcPr>
          <w:p w14:paraId="455277B8" w14:textId="77777777" w:rsidR="00044583" w:rsidRPr="006553AA" w:rsidRDefault="00044583" w:rsidP="0004458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4583" w:rsidRPr="006553AA" w14:paraId="288E4397" w14:textId="77777777">
        <w:trPr>
          <w:trHeight w:val="178"/>
        </w:trPr>
        <w:tc>
          <w:tcPr>
            <w:tcW w:w="3420" w:type="dxa"/>
            <w:vAlign w:val="bottom"/>
          </w:tcPr>
          <w:p w14:paraId="0FCC6985" w14:textId="77777777" w:rsidR="00044583" w:rsidRPr="006553AA" w:rsidRDefault="00044583" w:rsidP="00044583">
            <w:pPr>
              <w:spacing w:after="0" w:line="240" w:lineRule="atLeast"/>
              <w:ind w:left="137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totale</w:t>
            </w:r>
          </w:p>
        </w:tc>
        <w:tc>
          <w:tcPr>
            <w:tcW w:w="3980" w:type="dxa"/>
            <w:vAlign w:val="bottom"/>
          </w:tcPr>
          <w:p w14:paraId="2FF8C692" w14:textId="77777777" w:rsidR="00044583" w:rsidRPr="006553AA" w:rsidRDefault="00044583" w:rsidP="00044583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260" w:type="dxa"/>
            <w:vAlign w:val="bottom"/>
          </w:tcPr>
          <w:p w14:paraId="75E68BCE" w14:textId="1912CF73" w:rsidR="00044583" w:rsidRPr="006553AA" w:rsidRDefault="00044583" w:rsidP="00044583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D7079">
              <w:rPr>
                <w:rFonts w:ascii="Arial" w:hAnsi="Arial" w:cs="Arial"/>
                <w:sz w:val="16"/>
                <w:szCs w:val="16"/>
              </w:rPr>
              <w:t>415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Pr="009D7079">
              <w:rPr>
                <w:rFonts w:ascii="Arial" w:hAnsi="Arial" w:cs="Arial"/>
                <w:sz w:val="16"/>
                <w:szCs w:val="16"/>
              </w:rPr>
              <w:t>724.9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74C3C51B" w14:textId="77777777" w:rsidR="002F7DF1" w:rsidRPr="003F3139" w:rsidRDefault="002F7DF1" w:rsidP="003F3139">
      <w:pPr>
        <w:rPr>
          <w:rFonts w:ascii="Arial" w:hAnsi="Arial" w:cs="Arial"/>
          <w:sz w:val="28"/>
          <w:szCs w:val="28"/>
        </w:rPr>
      </w:pPr>
    </w:p>
    <w:sectPr w:rsidR="002F7DF1" w:rsidRPr="003F3139" w:rsidSect="008D1C78">
      <w:pgSz w:w="11906" w:h="16838"/>
      <w:pgMar w:top="1276" w:right="1134" w:bottom="1134" w:left="1134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1" w:author="Valentina Grasso" w:date="2020-06-22T11:29:00Z" w:initials="VG">
    <w:p w14:paraId="08CC16F9" w14:textId="77777777" w:rsidR="00BC76D7" w:rsidRDefault="00BC76D7" w:rsidP="00BC76D7">
      <w:pPr>
        <w:pStyle w:val="Testocommento"/>
      </w:pPr>
      <w:r>
        <w:rPr>
          <w:rStyle w:val="Rimandocommento"/>
        </w:rPr>
        <w:annotationRef/>
      </w:r>
      <w:r>
        <w:rPr>
          <w:rStyle w:val="Rimandocommento"/>
        </w:rPr>
        <w:annotationRef/>
      </w:r>
      <w:r>
        <w:rPr>
          <w:rStyle w:val="Rimandocommento"/>
        </w:rPr>
        <w:annotationRef/>
      </w:r>
      <w:r>
        <w:rPr>
          <w:rStyle w:val="Rimandocommento"/>
        </w:rPr>
        <w:annotationRef/>
      </w:r>
      <w:r>
        <w:rPr>
          <w:rStyle w:val="Rimandocommento"/>
        </w:rPr>
        <w:annotationRef/>
      </w:r>
      <w:r>
        <w:t>Il cronoprogramma non coincide con quanto riportato nell’Allegato 2</w:t>
      </w:r>
    </w:p>
    <w:p w14:paraId="189A029C" w14:textId="77777777" w:rsidR="00BC76D7" w:rsidRDefault="00BC76D7">
      <w:pPr>
        <w:pStyle w:val="Testocommento"/>
      </w:pPr>
    </w:p>
    <w:p w14:paraId="0C46F080" w14:textId="18850517" w:rsidR="00BC76D7" w:rsidRDefault="00BC76D7">
      <w:pPr>
        <w:pStyle w:val="Testocommento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0C46F080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0C46F080" w16cid:durableId="229F2244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Segoe UI">
    <w:altName w:val="Courier New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740AE6"/>
    <w:multiLevelType w:val="hybridMultilevel"/>
    <w:tmpl w:val="846CAA9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854357"/>
    <w:multiLevelType w:val="hybridMultilevel"/>
    <w:tmpl w:val="DF60E1F8"/>
    <w:lvl w:ilvl="0" w:tplc="D0B8C226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2" w15:restartNumberingAfterBreak="0">
    <w:nsid w:val="4914594F"/>
    <w:multiLevelType w:val="hybridMultilevel"/>
    <w:tmpl w:val="E020E282"/>
    <w:lvl w:ilvl="0" w:tplc="C1C89454">
      <w:start w:val="1"/>
      <w:numFmt w:val="lowerLetter"/>
      <w:lvlText w:val="%1)"/>
      <w:lvlJc w:val="left"/>
      <w:pPr>
        <w:ind w:left="84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562" w:hanging="360"/>
      </w:pPr>
    </w:lvl>
    <w:lvl w:ilvl="2" w:tplc="0410001B">
      <w:start w:val="1"/>
      <w:numFmt w:val="lowerRoman"/>
      <w:lvlText w:val="%3."/>
      <w:lvlJc w:val="right"/>
      <w:pPr>
        <w:ind w:left="2282" w:hanging="180"/>
      </w:pPr>
    </w:lvl>
    <w:lvl w:ilvl="3" w:tplc="0410000F">
      <w:start w:val="1"/>
      <w:numFmt w:val="decimal"/>
      <w:lvlText w:val="%4."/>
      <w:lvlJc w:val="left"/>
      <w:pPr>
        <w:ind w:left="3002" w:hanging="360"/>
      </w:pPr>
    </w:lvl>
    <w:lvl w:ilvl="4" w:tplc="04100019">
      <w:start w:val="1"/>
      <w:numFmt w:val="lowerLetter"/>
      <w:lvlText w:val="%5."/>
      <w:lvlJc w:val="left"/>
      <w:pPr>
        <w:ind w:left="3722" w:hanging="360"/>
      </w:pPr>
    </w:lvl>
    <w:lvl w:ilvl="5" w:tplc="0410001B">
      <w:start w:val="1"/>
      <w:numFmt w:val="lowerRoman"/>
      <w:lvlText w:val="%6."/>
      <w:lvlJc w:val="right"/>
      <w:pPr>
        <w:ind w:left="4442" w:hanging="180"/>
      </w:pPr>
    </w:lvl>
    <w:lvl w:ilvl="6" w:tplc="0410000F">
      <w:start w:val="1"/>
      <w:numFmt w:val="decimal"/>
      <w:lvlText w:val="%7."/>
      <w:lvlJc w:val="left"/>
      <w:pPr>
        <w:ind w:left="5162" w:hanging="360"/>
      </w:pPr>
    </w:lvl>
    <w:lvl w:ilvl="7" w:tplc="04100019">
      <w:start w:val="1"/>
      <w:numFmt w:val="lowerLetter"/>
      <w:lvlText w:val="%8."/>
      <w:lvlJc w:val="left"/>
      <w:pPr>
        <w:ind w:left="5882" w:hanging="360"/>
      </w:pPr>
    </w:lvl>
    <w:lvl w:ilvl="8" w:tplc="0410001B">
      <w:start w:val="1"/>
      <w:numFmt w:val="lowerRoman"/>
      <w:lvlText w:val="%9."/>
      <w:lvlJc w:val="right"/>
      <w:pPr>
        <w:ind w:left="6602" w:hanging="180"/>
      </w:pPr>
    </w:lvl>
  </w:abstractNum>
  <w:abstractNum w:abstractNumId="3" w15:restartNumberingAfterBreak="0">
    <w:nsid w:val="6D7D3168"/>
    <w:multiLevelType w:val="hybridMultilevel"/>
    <w:tmpl w:val="AADC57F8"/>
    <w:lvl w:ilvl="0" w:tplc="74AA0B7A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4" w15:restartNumberingAfterBreak="0">
    <w:nsid w:val="76CD69A5"/>
    <w:multiLevelType w:val="hybridMultilevel"/>
    <w:tmpl w:val="AA6C66D2"/>
    <w:lvl w:ilvl="0" w:tplc="154EA872">
      <w:start w:val="4"/>
      <w:numFmt w:val="bullet"/>
      <w:lvlText w:val="-"/>
      <w:lvlJc w:val="left"/>
      <w:pPr>
        <w:ind w:left="482" w:hanging="360"/>
      </w:pPr>
      <w:rPr>
        <w:rFonts w:ascii="Arial" w:eastAsia="Times New Roman" w:hAnsi="Arial" w:hint="default"/>
        <w:sz w:val="16"/>
        <w:szCs w:val="16"/>
      </w:rPr>
    </w:lvl>
    <w:lvl w:ilvl="1" w:tplc="04100003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22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642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82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4802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42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Valentina Grasso">
    <w15:presenceInfo w15:providerId="None" w15:userId="Valentina Grass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hyphenationZone w:val="283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3139"/>
    <w:rsid w:val="00027DFF"/>
    <w:rsid w:val="00044583"/>
    <w:rsid w:val="000669A6"/>
    <w:rsid w:val="00075F77"/>
    <w:rsid w:val="000D6989"/>
    <w:rsid w:val="000E490C"/>
    <w:rsid w:val="00147381"/>
    <w:rsid w:val="00156121"/>
    <w:rsid w:val="0017620E"/>
    <w:rsid w:val="001911A4"/>
    <w:rsid w:val="00192FE4"/>
    <w:rsid w:val="001B6240"/>
    <w:rsid w:val="001F0546"/>
    <w:rsid w:val="00213D24"/>
    <w:rsid w:val="00230DFB"/>
    <w:rsid w:val="0025458C"/>
    <w:rsid w:val="002811AD"/>
    <w:rsid w:val="002C5EF7"/>
    <w:rsid w:val="002F7DF1"/>
    <w:rsid w:val="00302640"/>
    <w:rsid w:val="003A26F2"/>
    <w:rsid w:val="003A35A3"/>
    <w:rsid w:val="003A65FA"/>
    <w:rsid w:val="003D2965"/>
    <w:rsid w:val="003F3139"/>
    <w:rsid w:val="00400FB6"/>
    <w:rsid w:val="004047A0"/>
    <w:rsid w:val="00482672"/>
    <w:rsid w:val="004B4754"/>
    <w:rsid w:val="004D1AAF"/>
    <w:rsid w:val="004F4926"/>
    <w:rsid w:val="004F5634"/>
    <w:rsid w:val="005665FC"/>
    <w:rsid w:val="00586960"/>
    <w:rsid w:val="005A4B4E"/>
    <w:rsid w:val="005C4F47"/>
    <w:rsid w:val="00605C88"/>
    <w:rsid w:val="00606822"/>
    <w:rsid w:val="00612C28"/>
    <w:rsid w:val="006470CF"/>
    <w:rsid w:val="006553AA"/>
    <w:rsid w:val="00660816"/>
    <w:rsid w:val="006A3B44"/>
    <w:rsid w:val="006C15C1"/>
    <w:rsid w:val="006D49F1"/>
    <w:rsid w:val="006F23BA"/>
    <w:rsid w:val="00700068"/>
    <w:rsid w:val="007068CD"/>
    <w:rsid w:val="007127A8"/>
    <w:rsid w:val="00732CA0"/>
    <w:rsid w:val="00734940"/>
    <w:rsid w:val="007374A2"/>
    <w:rsid w:val="00777A67"/>
    <w:rsid w:val="007A007B"/>
    <w:rsid w:val="007B68A7"/>
    <w:rsid w:val="007D3227"/>
    <w:rsid w:val="00876ACF"/>
    <w:rsid w:val="008B1921"/>
    <w:rsid w:val="008C5BEB"/>
    <w:rsid w:val="008D1A75"/>
    <w:rsid w:val="008D1C78"/>
    <w:rsid w:val="008E1CCD"/>
    <w:rsid w:val="008E4052"/>
    <w:rsid w:val="00907AD1"/>
    <w:rsid w:val="00914764"/>
    <w:rsid w:val="00923680"/>
    <w:rsid w:val="00953A1A"/>
    <w:rsid w:val="009A1E79"/>
    <w:rsid w:val="009D7079"/>
    <w:rsid w:val="009F53FD"/>
    <w:rsid w:val="00A02B3B"/>
    <w:rsid w:val="00A041FF"/>
    <w:rsid w:val="00A820AF"/>
    <w:rsid w:val="00B31247"/>
    <w:rsid w:val="00B35FCF"/>
    <w:rsid w:val="00B52301"/>
    <w:rsid w:val="00B661C6"/>
    <w:rsid w:val="00B81704"/>
    <w:rsid w:val="00BA31C4"/>
    <w:rsid w:val="00BC76D7"/>
    <w:rsid w:val="00BF09F1"/>
    <w:rsid w:val="00BF3E47"/>
    <w:rsid w:val="00C040A1"/>
    <w:rsid w:val="00C25E2F"/>
    <w:rsid w:val="00CB0F9A"/>
    <w:rsid w:val="00CC1635"/>
    <w:rsid w:val="00CD3CF3"/>
    <w:rsid w:val="00D17871"/>
    <w:rsid w:val="00D5080D"/>
    <w:rsid w:val="00D83ABC"/>
    <w:rsid w:val="00DB3391"/>
    <w:rsid w:val="00DD04D9"/>
    <w:rsid w:val="00DD1B2F"/>
    <w:rsid w:val="00DE1281"/>
    <w:rsid w:val="00DE3FFD"/>
    <w:rsid w:val="00E734B3"/>
    <w:rsid w:val="00E82CFC"/>
    <w:rsid w:val="00EE44D5"/>
    <w:rsid w:val="00EF25B8"/>
    <w:rsid w:val="00EF3D37"/>
    <w:rsid w:val="00F01B5E"/>
    <w:rsid w:val="00F37DF2"/>
    <w:rsid w:val="00F54B24"/>
    <w:rsid w:val="00F93D0B"/>
    <w:rsid w:val="00FA6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FD1E27"/>
  <w15:docId w15:val="{9445D935-28D5-46FF-981C-804D876C6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68CD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3F3139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700068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BC76D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C76D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C76D7"/>
    <w:rPr>
      <w:rFonts w:cs="Calibri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C76D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C76D7"/>
    <w:rPr>
      <w:rFonts w:cs="Calibri"/>
      <w:b/>
      <w:bCs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C76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C76D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6943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styles" Target="styles.xml"/><Relationship Id="rId7" Type="http://schemas.microsoft.com/office/2011/relationships/commentsExtended" Target="commentsExtended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omments" Target="comment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EDE18-2561-F044-B821-854C666C0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700</Words>
  <Characters>3992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</dc:creator>
  <cp:keywords/>
  <dc:description/>
  <cp:lastModifiedBy>Gianluca Marano</cp:lastModifiedBy>
  <cp:revision>28</cp:revision>
  <dcterms:created xsi:type="dcterms:W3CDTF">2019-11-18T11:54:00Z</dcterms:created>
  <dcterms:modified xsi:type="dcterms:W3CDTF">2020-11-24T09:21:00Z</dcterms:modified>
</cp:coreProperties>
</file>