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FE1B7A" w14:textId="77777777" w:rsidR="00270EA2" w:rsidRDefault="00B507B0">
      <w:pPr>
        <w:pStyle w:val="Titolo1"/>
        <w:spacing w:before="78"/>
        <w:ind w:right="2942"/>
      </w:pPr>
      <w:r>
        <w:rPr>
          <w:color w:val="151515"/>
        </w:rPr>
        <w:t>PROTOCOLLO</w:t>
      </w:r>
      <w:r>
        <w:rPr>
          <w:color w:val="151515"/>
          <w:spacing w:val="-2"/>
        </w:rPr>
        <w:t xml:space="preserve"> </w:t>
      </w:r>
      <w:r>
        <w:rPr>
          <w:color w:val="151515"/>
        </w:rPr>
        <w:t>D'INTESA</w:t>
      </w:r>
    </w:p>
    <w:p w14:paraId="3D710D7C" w14:textId="77777777" w:rsidR="00270EA2" w:rsidRDefault="00270EA2">
      <w:pPr>
        <w:pStyle w:val="Corpotesto"/>
        <w:ind w:left="0"/>
        <w:rPr>
          <w:rFonts w:ascii="Arial"/>
          <w:b/>
          <w:sz w:val="26"/>
        </w:rPr>
      </w:pPr>
    </w:p>
    <w:p w14:paraId="351F12AF" w14:textId="77777777" w:rsidR="00270EA2" w:rsidRDefault="00270EA2">
      <w:pPr>
        <w:pStyle w:val="Corpotesto"/>
        <w:spacing w:before="3"/>
        <w:ind w:left="0"/>
        <w:rPr>
          <w:rFonts w:ascii="Arial"/>
          <w:b/>
          <w:sz w:val="35"/>
        </w:rPr>
      </w:pPr>
    </w:p>
    <w:p w14:paraId="041C85BD" w14:textId="77777777" w:rsidR="00270EA2" w:rsidRDefault="00B507B0">
      <w:pPr>
        <w:spacing w:before="1"/>
        <w:ind w:left="2942" w:right="2941"/>
        <w:jc w:val="center"/>
        <w:rPr>
          <w:rFonts w:ascii="Arial"/>
          <w:b/>
          <w:sz w:val="23"/>
        </w:rPr>
      </w:pPr>
      <w:r>
        <w:rPr>
          <w:rFonts w:ascii="Arial"/>
          <w:b/>
          <w:color w:val="151515"/>
          <w:sz w:val="23"/>
        </w:rPr>
        <w:t>tra</w:t>
      </w:r>
      <w:r>
        <w:rPr>
          <w:rFonts w:ascii="Arial"/>
          <w:b/>
          <w:color w:val="151515"/>
          <w:spacing w:val="-2"/>
          <w:sz w:val="23"/>
        </w:rPr>
        <w:t xml:space="preserve"> </w:t>
      </w:r>
    </w:p>
    <w:p w14:paraId="5543660C" w14:textId="77777777" w:rsidR="00270EA2" w:rsidRDefault="00270EA2">
      <w:pPr>
        <w:pStyle w:val="Corpotesto"/>
        <w:spacing w:before="7"/>
        <w:ind w:left="0"/>
        <w:rPr>
          <w:rFonts w:ascii="Arial"/>
          <w:b/>
          <w:sz w:val="31"/>
        </w:rPr>
      </w:pPr>
    </w:p>
    <w:p w14:paraId="15AEB1A7" w14:textId="77777777" w:rsidR="005D121D" w:rsidRPr="005D121D" w:rsidRDefault="005D121D" w:rsidP="003F1172">
      <w:pPr>
        <w:pStyle w:val="Corpotesto"/>
        <w:spacing w:before="8"/>
        <w:ind w:left="0"/>
        <w:rPr>
          <w:sz w:val="24"/>
        </w:rPr>
      </w:pPr>
      <w:r w:rsidRPr="005D121D">
        <w:rPr>
          <w:sz w:val="24"/>
        </w:rPr>
        <w:t xml:space="preserve">IL COMUNE </w:t>
      </w:r>
      <w:proofErr w:type="gramStart"/>
      <w:r w:rsidRPr="005D121D">
        <w:rPr>
          <w:sz w:val="24"/>
        </w:rPr>
        <w:t xml:space="preserve">DI  </w:t>
      </w:r>
      <w:r>
        <w:rPr>
          <w:sz w:val="24"/>
        </w:rPr>
        <w:t>CALTAGIRONE</w:t>
      </w:r>
      <w:proofErr w:type="gramEnd"/>
      <w:r>
        <w:rPr>
          <w:sz w:val="24"/>
        </w:rPr>
        <w:t xml:space="preserve"> </w:t>
      </w:r>
      <w:r w:rsidRPr="005D121D">
        <w:rPr>
          <w:sz w:val="24"/>
        </w:rPr>
        <w:t xml:space="preserve"> con sede in  </w:t>
      </w:r>
      <w:r w:rsidR="000F5BD6">
        <w:rPr>
          <w:sz w:val="24"/>
        </w:rPr>
        <w:t xml:space="preserve">Piazza Municipio </w:t>
      </w:r>
    </w:p>
    <w:p w14:paraId="69E21E98" w14:textId="77777777" w:rsidR="00243193" w:rsidRDefault="005D121D" w:rsidP="00243193">
      <w:pPr>
        <w:pStyle w:val="Corpotesto"/>
        <w:spacing w:before="8"/>
        <w:ind w:left="0"/>
        <w:rPr>
          <w:sz w:val="24"/>
        </w:rPr>
      </w:pPr>
      <w:r w:rsidRPr="005D121D">
        <w:rPr>
          <w:sz w:val="24"/>
        </w:rPr>
        <w:t>nella persona del</w:t>
      </w:r>
      <w:r w:rsidR="009A4687">
        <w:rPr>
          <w:sz w:val="24"/>
        </w:rPr>
        <w:t xml:space="preserve">la dirigente Area 1 dott.ssa Giovanna Terranova </w:t>
      </w:r>
    </w:p>
    <w:p w14:paraId="22BC9FA3" w14:textId="77777777" w:rsidR="00243193" w:rsidRDefault="00243193" w:rsidP="00243193">
      <w:pPr>
        <w:pStyle w:val="Corpotesto"/>
        <w:spacing w:before="8"/>
        <w:ind w:left="0"/>
        <w:rPr>
          <w:sz w:val="24"/>
        </w:rPr>
      </w:pPr>
    </w:p>
    <w:p w14:paraId="3944F1B4" w14:textId="77777777" w:rsidR="00243193" w:rsidRPr="00243193" w:rsidRDefault="00243193" w:rsidP="00243193">
      <w:pPr>
        <w:pStyle w:val="Corpotesto"/>
        <w:spacing w:before="8"/>
        <w:ind w:left="0"/>
        <w:rPr>
          <w:sz w:val="24"/>
        </w:rPr>
      </w:pPr>
      <w:r>
        <w:rPr>
          <w:sz w:val="24"/>
        </w:rPr>
        <w:t xml:space="preserve">LA  </w:t>
      </w:r>
      <w:r w:rsidRPr="00243193">
        <w:rPr>
          <w:sz w:val="24"/>
        </w:rPr>
        <w:t xml:space="preserve"> </w:t>
      </w:r>
      <w:r w:rsidR="00652A40">
        <w:rPr>
          <w:sz w:val="24"/>
        </w:rPr>
        <w:t xml:space="preserve">Cooperativa Zeno Saltini </w:t>
      </w:r>
      <w:r w:rsidRPr="00243193">
        <w:rPr>
          <w:sz w:val="24"/>
        </w:rPr>
        <w:t>con sede legale in</w:t>
      </w:r>
    </w:p>
    <w:p w14:paraId="24F956CA" w14:textId="77777777" w:rsidR="00270EA2" w:rsidRDefault="00243193" w:rsidP="00243193">
      <w:pPr>
        <w:pStyle w:val="Corpotesto"/>
        <w:spacing w:before="8"/>
        <w:ind w:left="0"/>
        <w:rPr>
          <w:sz w:val="24"/>
        </w:rPr>
      </w:pPr>
      <w:r w:rsidRPr="00243193">
        <w:rPr>
          <w:sz w:val="24"/>
        </w:rPr>
        <w:t>Caltagirone via Principessa Maria Josè n. 77</w:t>
      </w:r>
    </w:p>
    <w:p w14:paraId="0C835967" w14:textId="77777777" w:rsidR="00652A40" w:rsidRDefault="00652A40" w:rsidP="00243193">
      <w:pPr>
        <w:pStyle w:val="Corpotesto"/>
        <w:spacing w:before="8"/>
        <w:ind w:left="0"/>
        <w:rPr>
          <w:sz w:val="24"/>
        </w:rPr>
      </w:pPr>
      <w:r>
        <w:rPr>
          <w:sz w:val="24"/>
        </w:rPr>
        <w:t>Nella persona del Presidente Dott. Giacomo Sortino</w:t>
      </w:r>
    </w:p>
    <w:p w14:paraId="26098BFA" w14:textId="77777777" w:rsidR="005D121D" w:rsidRDefault="005D121D" w:rsidP="005D121D">
      <w:pPr>
        <w:pStyle w:val="Corpotesto"/>
        <w:spacing w:before="8"/>
        <w:ind w:left="0"/>
        <w:rPr>
          <w:sz w:val="24"/>
        </w:rPr>
      </w:pPr>
    </w:p>
    <w:p w14:paraId="574BBB34" w14:textId="77777777" w:rsidR="005D121D" w:rsidRDefault="005D121D" w:rsidP="005D121D">
      <w:pPr>
        <w:pStyle w:val="Corpotesto"/>
        <w:spacing w:before="8"/>
        <w:ind w:left="0"/>
        <w:rPr>
          <w:sz w:val="24"/>
        </w:rPr>
      </w:pPr>
    </w:p>
    <w:p w14:paraId="0F599B60" w14:textId="77777777" w:rsidR="00270EA2" w:rsidRDefault="00B507B0" w:rsidP="005D121D">
      <w:pPr>
        <w:pStyle w:val="Corpotesto"/>
        <w:spacing w:line="314" w:lineRule="auto"/>
        <w:ind w:left="0" w:right="110"/>
        <w:jc w:val="both"/>
      </w:pPr>
      <w:r>
        <w:rPr>
          <w:color w:val="151515"/>
        </w:rPr>
        <w:t>VISTO l'Ordinamento Regionale degli Enti Locali in Sicilia ed in particolare l'art. 10 il quale</w:t>
      </w:r>
      <w:r>
        <w:rPr>
          <w:color w:val="151515"/>
          <w:spacing w:val="1"/>
        </w:rPr>
        <w:t xml:space="preserve"> </w:t>
      </w:r>
      <w:r>
        <w:rPr>
          <w:color w:val="151515"/>
        </w:rPr>
        <w:t>espressamente recita che i Comuni hanno, nell'ambito della legge, ogni più ampia facoltà di</w:t>
      </w:r>
      <w:r>
        <w:rPr>
          <w:color w:val="151515"/>
          <w:spacing w:val="1"/>
        </w:rPr>
        <w:t xml:space="preserve"> </w:t>
      </w:r>
      <w:r>
        <w:rPr>
          <w:color w:val="151515"/>
        </w:rPr>
        <w:t>assumere iniziative per qualsiasi questione che non esuli dalla loro competenza o che non sia</w:t>
      </w:r>
      <w:r>
        <w:rPr>
          <w:color w:val="151515"/>
          <w:spacing w:val="1"/>
        </w:rPr>
        <w:t xml:space="preserve"> </w:t>
      </w:r>
      <w:r>
        <w:rPr>
          <w:color w:val="151515"/>
        </w:rPr>
        <w:t>attribuita</w:t>
      </w:r>
      <w:r>
        <w:rPr>
          <w:color w:val="151515"/>
          <w:spacing w:val="-2"/>
        </w:rPr>
        <w:t xml:space="preserve"> </w:t>
      </w:r>
      <w:r>
        <w:rPr>
          <w:color w:val="151515"/>
        </w:rPr>
        <w:t>ad</w:t>
      </w:r>
      <w:r>
        <w:rPr>
          <w:color w:val="151515"/>
          <w:spacing w:val="-1"/>
        </w:rPr>
        <w:t xml:space="preserve"> </w:t>
      </w:r>
      <w:r>
        <w:rPr>
          <w:color w:val="151515"/>
        </w:rPr>
        <w:t>altra</w:t>
      </w:r>
      <w:r>
        <w:rPr>
          <w:color w:val="151515"/>
          <w:spacing w:val="-1"/>
        </w:rPr>
        <w:t xml:space="preserve"> </w:t>
      </w:r>
      <w:r>
        <w:rPr>
          <w:color w:val="151515"/>
        </w:rPr>
        <w:t>autorità;</w:t>
      </w:r>
    </w:p>
    <w:p w14:paraId="7BAA7169" w14:textId="77777777" w:rsidR="00270EA2" w:rsidRDefault="00270EA2">
      <w:pPr>
        <w:pStyle w:val="Corpotesto"/>
        <w:spacing w:before="11"/>
        <w:ind w:left="0"/>
      </w:pPr>
    </w:p>
    <w:p w14:paraId="54CDCA8B" w14:textId="77777777" w:rsidR="00270EA2" w:rsidRDefault="00243193" w:rsidP="00243193">
      <w:pPr>
        <w:pStyle w:val="Corpotesto"/>
        <w:spacing w:line="312" w:lineRule="auto"/>
        <w:ind w:left="0" w:right="114"/>
        <w:jc w:val="both"/>
      </w:pPr>
      <w:r>
        <w:rPr>
          <w:color w:val="151515"/>
        </w:rPr>
        <w:t>VISTA</w:t>
      </w:r>
      <w:r w:rsidR="00B507B0">
        <w:rPr>
          <w:color w:val="151515"/>
        </w:rPr>
        <w:t xml:space="preserve"> l</w:t>
      </w:r>
      <w:r>
        <w:rPr>
          <w:color w:val="151515"/>
        </w:rPr>
        <w:t>a</w:t>
      </w:r>
      <w:r w:rsidR="00B507B0">
        <w:rPr>
          <w:color w:val="151515"/>
        </w:rPr>
        <w:t xml:space="preserve"> </w:t>
      </w:r>
      <w:r>
        <w:rPr>
          <w:color w:val="151515"/>
        </w:rPr>
        <w:t>disposizioni statutaria</w:t>
      </w:r>
      <w:r w:rsidR="005D121D">
        <w:rPr>
          <w:color w:val="151515"/>
        </w:rPr>
        <w:t>,</w:t>
      </w:r>
      <w:r w:rsidR="00B507B0">
        <w:rPr>
          <w:color w:val="151515"/>
        </w:rPr>
        <w:t xml:space="preserve"> che preved</w:t>
      </w:r>
      <w:r>
        <w:rPr>
          <w:color w:val="151515"/>
        </w:rPr>
        <w:t xml:space="preserve">e </w:t>
      </w:r>
      <w:r w:rsidR="00652A40">
        <w:rPr>
          <w:color w:val="151515"/>
        </w:rPr>
        <w:t xml:space="preserve">che </w:t>
      </w:r>
      <w:r>
        <w:rPr>
          <w:color w:val="151515"/>
        </w:rPr>
        <w:t>il</w:t>
      </w:r>
      <w:r w:rsidR="00B507B0">
        <w:rPr>
          <w:color w:val="151515"/>
        </w:rPr>
        <w:t xml:space="preserve"> Comun</w:t>
      </w:r>
      <w:r>
        <w:rPr>
          <w:color w:val="151515"/>
        </w:rPr>
        <w:t>e</w:t>
      </w:r>
      <w:r w:rsidR="005D121D">
        <w:rPr>
          <w:color w:val="151515"/>
        </w:rPr>
        <w:t xml:space="preserve"> di Caltagirone </w:t>
      </w:r>
      <w:r w:rsidR="00B507B0">
        <w:rPr>
          <w:color w:val="151515"/>
        </w:rPr>
        <w:t>possa promuovere, partecipare</w:t>
      </w:r>
      <w:r w:rsidR="00B507B0">
        <w:rPr>
          <w:color w:val="151515"/>
          <w:spacing w:val="1"/>
        </w:rPr>
        <w:t xml:space="preserve"> </w:t>
      </w:r>
      <w:r w:rsidR="00B507B0">
        <w:rPr>
          <w:color w:val="151515"/>
        </w:rPr>
        <w:t>e realizzare accordi con altri soggetti pubblici e privati compresi nell'ambito territoriale</w:t>
      </w:r>
      <w:r w:rsidR="005D121D">
        <w:rPr>
          <w:color w:val="151515"/>
        </w:rPr>
        <w:t xml:space="preserve"> regionale</w:t>
      </w:r>
      <w:r w:rsidR="00B507B0">
        <w:rPr>
          <w:color w:val="151515"/>
        </w:rPr>
        <w:t>, per</w:t>
      </w:r>
      <w:r w:rsidR="00B507B0">
        <w:rPr>
          <w:color w:val="151515"/>
          <w:spacing w:val="1"/>
        </w:rPr>
        <w:t xml:space="preserve"> </w:t>
      </w:r>
      <w:r w:rsidR="00B507B0">
        <w:rPr>
          <w:color w:val="151515"/>
        </w:rPr>
        <w:t>favorire e rendere omogeneo il processo complessivo di sviluppo</w:t>
      </w:r>
      <w:r w:rsidR="00B507B0">
        <w:rPr>
          <w:color w:val="151515"/>
          <w:spacing w:val="1"/>
        </w:rPr>
        <w:t xml:space="preserve"> </w:t>
      </w:r>
      <w:r w:rsidR="00B507B0">
        <w:rPr>
          <w:color w:val="151515"/>
        </w:rPr>
        <w:t>culturale,</w:t>
      </w:r>
      <w:r w:rsidR="00B507B0">
        <w:rPr>
          <w:color w:val="151515"/>
          <w:spacing w:val="1"/>
        </w:rPr>
        <w:t xml:space="preserve"> </w:t>
      </w:r>
      <w:r w:rsidR="00B507B0">
        <w:rPr>
          <w:color w:val="151515"/>
        </w:rPr>
        <w:t>economico e</w:t>
      </w:r>
      <w:r w:rsidR="00B507B0">
        <w:rPr>
          <w:color w:val="151515"/>
          <w:spacing w:val="1"/>
        </w:rPr>
        <w:t xml:space="preserve"> </w:t>
      </w:r>
      <w:r w:rsidR="00B507B0">
        <w:rPr>
          <w:color w:val="151515"/>
        </w:rPr>
        <w:t>sociale</w:t>
      </w:r>
      <w:r w:rsidR="00B507B0">
        <w:rPr>
          <w:color w:val="151515"/>
          <w:spacing w:val="-2"/>
        </w:rPr>
        <w:t xml:space="preserve"> </w:t>
      </w:r>
      <w:r w:rsidR="00B507B0">
        <w:rPr>
          <w:color w:val="151515"/>
        </w:rPr>
        <w:t>dell</w:t>
      </w:r>
      <w:r w:rsidR="00652A40">
        <w:rPr>
          <w:color w:val="151515"/>
        </w:rPr>
        <w:t>a propria</w:t>
      </w:r>
      <w:r w:rsidR="00B507B0">
        <w:rPr>
          <w:color w:val="151515"/>
          <w:spacing w:val="-1"/>
        </w:rPr>
        <w:t xml:space="preserve"> </w:t>
      </w:r>
      <w:r w:rsidR="00B507B0">
        <w:rPr>
          <w:color w:val="151515"/>
        </w:rPr>
        <w:t>comunità;</w:t>
      </w:r>
    </w:p>
    <w:p w14:paraId="75E02B02" w14:textId="77777777" w:rsidR="00270EA2" w:rsidRDefault="00270EA2">
      <w:pPr>
        <w:pStyle w:val="Corpotesto"/>
        <w:spacing w:before="9"/>
        <w:ind w:left="0"/>
        <w:rPr>
          <w:sz w:val="24"/>
        </w:rPr>
      </w:pPr>
    </w:p>
    <w:p w14:paraId="33DED6E0" w14:textId="77777777" w:rsidR="000F5BD6" w:rsidRDefault="00243193" w:rsidP="00DD76A2">
      <w:pPr>
        <w:pStyle w:val="Corpotesto"/>
        <w:spacing w:before="1" w:line="312" w:lineRule="auto"/>
        <w:ind w:right="116"/>
        <w:jc w:val="both"/>
        <w:rPr>
          <w:color w:val="151515"/>
        </w:rPr>
      </w:pPr>
      <w:proofErr w:type="gramStart"/>
      <w:r>
        <w:rPr>
          <w:color w:val="151515"/>
        </w:rPr>
        <w:t>CONSIDERATO</w:t>
      </w:r>
      <w:r w:rsidR="000F5BD6">
        <w:rPr>
          <w:color w:val="151515"/>
        </w:rPr>
        <w:t xml:space="preserve"> :</w:t>
      </w:r>
      <w:proofErr w:type="gramEnd"/>
    </w:p>
    <w:p w14:paraId="06E61FA1" w14:textId="77777777" w:rsidR="000F5BD6" w:rsidRDefault="00243193" w:rsidP="00DC6B90">
      <w:pPr>
        <w:pStyle w:val="Corpotesto"/>
        <w:spacing w:before="1" w:line="312" w:lineRule="auto"/>
        <w:ind w:right="116"/>
        <w:jc w:val="both"/>
        <w:rPr>
          <w:color w:val="151515"/>
        </w:rPr>
      </w:pPr>
      <w:r>
        <w:rPr>
          <w:color w:val="151515"/>
        </w:rPr>
        <w:t>che</w:t>
      </w:r>
      <w:r w:rsidR="00DC6B90">
        <w:rPr>
          <w:color w:val="151515"/>
        </w:rPr>
        <w:t>,</w:t>
      </w:r>
      <w:r w:rsidR="005D121D">
        <w:rPr>
          <w:color w:val="151515"/>
        </w:rPr>
        <w:t xml:space="preserve"> </w:t>
      </w:r>
      <w:r w:rsidR="00DC6B90">
        <w:rPr>
          <w:color w:val="151515"/>
        </w:rPr>
        <w:t xml:space="preserve">con data 29 Maggio </w:t>
      </w:r>
      <w:r w:rsidR="00DC6B90" w:rsidRPr="00DC6B90">
        <w:rPr>
          <w:color w:val="151515"/>
        </w:rPr>
        <w:t>2023</w:t>
      </w:r>
      <w:r w:rsidR="00DC6B90">
        <w:rPr>
          <w:color w:val="151515"/>
        </w:rPr>
        <w:t>, perveniva al Sindaco di Caltagirone Dott. Fabio Roccuzzo, a firma del Comitato Scientifico</w:t>
      </w:r>
      <w:r w:rsidR="00DD76A2" w:rsidRPr="00DD76A2">
        <w:t xml:space="preserve"> </w:t>
      </w:r>
      <w:r w:rsidR="00DD76A2" w:rsidRPr="00DD76A2">
        <w:rPr>
          <w:color w:val="151515"/>
        </w:rPr>
        <w:t>del Festival dell'Outsider Art e</w:t>
      </w:r>
      <w:r w:rsidR="000F5BD6">
        <w:rPr>
          <w:color w:val="151515"/>
        </w:rPr>
        <w:t xml:space="preserve"> </w:t>
      </w:r>
      <w:r w:rsidR="00DD76A2" w:rsidRPr="00DD76A2">
        <w:rPr>
          <w:color w:val="151515"/>
        </w:rPr>
        <w:t>dell'Arte Irregolare</w:t>
      </w:r>
      <w:r w:rsidR="000B1FFD">
        <w:rPr>
          <w:color w:val="151515"/>
        </w:rPr>
        <w:t>,</w:t>
      </w:r>
      <w:r w:rsidR="00DC6B90">
        <w:rPr>
          <w:color w:val="151515"/>
        </w:rPr>
        <w:t xml:space="preserve"> una </w:t>
      </w:r>
      <w:r w:rsidR="00DC6B90" w:rsidRPr="00DC6B90">
        <w:rPr>
          <w:color w:val="151515"/>
        </w:rPr>
        <w:t>Dich</w:t>
      </w:r>
      <w:r w:rsidR="00DC6B90">
        <w:rPr>
          <w:color w:val="151515"/>
        </w:rPr>
        <w:t>iarazione d'intenti per la reali</w:t>
      </w:r>
      <w:r w:rsidR="00DC6B90" w:rsidRPr="00DC6B90">
        <w:rPr>
          <w:color w:val="151515"/>
        </w:rPr>
        <w:t>zz</w:t>
      </w:r>
      <w:r w:rsidR="00DC6B90">
        <w:rPr>
          <w:color w:val="151515"/>
        </w:rPr>
        <w:t>a</w:t>
      </w:r>
      <w:r w:rsidR="00DC6B90" w:rsidRPr="00DC6B90">
        <w:rPr>
          <w:color w:val="151515"/>
        </w:rPr>
        <w:t xml:space="preserve">zione </w:t>
      </w:r>
      <w:r w:rsidR="00DC6B90">
        <w:rPr>
          <w:color w:val="151515"/>
        </w:rPr>
        <w:t xml:space="preserve">a Caltagirone </w:t>
      </w:r>
      <w:r w:rsidR="00DC6B90" w:rsidRPr="00DC6B90">
        <w:rPr>
          <w:color w:val="151515"/>
        </w:rPr>
        <w:t>d</w:t>
      </w:r>
      <w:r w:rsidR="00DC6B90">
        <w:rPr>
          <w:color w:val="151515"/>
        </w:rPr>
        <w:t>ella IX E</w:t>
      </w:r>
      <w:r w:rsidR="00DC6B90" w:rsidRPr="00DC6B90">
        <w:rPr>
          <w:color w:val="151515"/>
        </w:rPr>
        <w:t>dizione</w:t>
      </w:r>
      <w:r w:rsidR="00DD76A2">
        <w:rPr>
          <w:color w:val="151515"/>
        </w:rPr>
        <w:t xml:space="preserve"> del Festival</w:t>
      </w:r>
      <w:r w:rsidR="00DC6B90">
        <w:rPr>
          <w:color w:val="151515"/>
        </w:rPr>
        <w:t xml:space="preserve">, nei giorni 4, 5, 6, Ottobre </w:t>
      </w:r>
      <w:proofErr w:type="gramStart"/>
      <w:r w:rsidR="00DC6B90">
        <w:rPr>
          <w:color w:val="151515"/>
        </w:rPr>
        <w:t>2024</w:t>
      </w:r>
      <w:r w:rsidR="000F5BD6">
        <w:rPr>
          <w:color w:val="151515"/>
        </w:rPr>
        <w:t xml:space="preserve"> ;</w:t>
      </w:r>
      <w:proofErr w:type="gramEnd"/>
    </w:p>
    <w:p w14:paraId="45580535" w14:textId="77777777" w:rsidR="00DC6B90" w:rsidRDefault="000F5BD6" w:rsidP="00DC6B90">
      <w:pPr>
        <w:pStyle w:val="Corpotesto"/>
        <w:spacing w:before="1" w:line="312" w:lineRule="auto"/>
        <w:ind w:right="116"/>
        <w:jc w:val="both"/>
        <w:rPr>
          <w:color w:val="151515"/>
        </w:rPr>
      </w:pPr>
      <w:r>
        <w:rPr>
          <w:color w:val="151515"/>
        </w:rPr>
        <w:t>che tale p</w:t>
      </w:r>
      <w:r w:rsidR="00DD76A2">
        <w:rPr>
          <w:color w:val="151515"/>
        </w:rPr>
        <w:t>roposta</w:t>
      </w:r>
      <w:r>
        <w:rPr>
          <w:color w:val="151515"/>
        </w:rPr>
        <w:t xml:space="preserve"> è </w:t>
      </w:r>
      <w:proofErr w:type="gramStart"/>
      <w:r>
        <w:rPr>
          <w:color w:val="151515"/>
        </w:rPr>
        <w:t xml:space="preserve">stata </w:t>
      </w:r>
      <w:r w:rsidR="00DD76A2">
        <w:rPr>
          <w:color w:val="151515"/>
        </w:rPr>
        <w:t xml:space="preserve"> accolta</w:t>
      </w:r>
      <w:proofErr w:type="gramEnd"/>
      <w:r w:rsidR="00DD76A2">
        <w:rPr>
          <w:color w:val="151515"/>
        </w:rPr>
        <w:t xml:space="preserve"> </w:t>
      </w:r>
      <w:r w:rsidR="000B1FFD">
        <w:rPr>
          <w:color w:val="151515"/>
        </w:rPr>
        <w:t>e sottoscritta dal Sindaco di Caltagirone Dott. Fabio Roccuzzo e dall’Assessore alla Cultura, Arch. Claudio Lo Monaco, in data 16 Giugno 2023, n. Prot. 0029098/2023</w:t>
      </w:r>
      <w:r w:rsidR="00DC6B90">
        <w:rPr>
          <w:color w:val="151515"/>
        </w:rPr>
        <w:t xml:space="preserve">; </w:t>
      </w:r>
    </w:p>
    <w:p w14:paraId="5CCC920D" w14:textId="77777777" w:rsidR="003529CD" w:rsidRPr="00DC6B90" w:rsidRDefault="003529CD" w:rsidP="00DC6B90">
      <w:pPr>
        <w:pStyle w:val="Corpotesto"/>
        <w:spacing w:before="1" w:line="312" w:lineRule="auto"/>
        <w:ind w:right="116"/>
        <w:jc w:val="both"/>
        <w:rPr>
          <w:color w:val="151515"/>
        </w:rPr>
      </w:pPr>
    </w:p>
    <w:p w14:paraId="2F0BE7B9" w14:textId="77777777" w:rsidR="00DC6B90" w:rsidRDefault="00DC6B90" w:rsidP="00DC6B90">
      <w:pPr>
        <w:pStyle w:val="Corpotesto"/>
        <w:spacing w:before="1" w:line="312" w:lineRule="auto"/>
        <w:ind w:right="116"/>
        <w:jc w:val="both"/>
        <w:rPr>
          <w:color w:val="151515"/>
        </w:rPr>
      </w:pPr>
      <w:r>
        <w:rPr>
          <w:color w:val="151515"/>
        </w:rPr>
        <w:t>VISTO che i</w:t>
      </w:r>
      <w:r w:rsidRPr="00DC6B90">
        <w:rPr>
          <w:color w:val="151515"/>
        </w:rPr>
        <w:t>l Festival dell'Outsider Art e dell'Arte Irregolare (</w:t>
      </w:r>
      <w:hyperlink r:id="rId5" w:history="1">
        <w:r w:rsidR="000F5BD6" w:rsidRPr="00C555ED">
          <w:rPr>
            <w:rStyle w:val="Collegamentoipertestuale"/>
          </w:rPr>
          <w:t>www.festival</w:t>
        </w:r>
      </w:hyperlink>
      <w:r w:rsidRPr="00DC6B90">
        <w:rPr>
          <w:color w:val="151515"/>
        </w:rPr>
        <w:t>.</w:t>
      </w:r>
      <w:r w:rsidR="000F5BD6">
        <w:rPr>
          <w:color w:val="151515"/>
        </w:rPr>
        <w:t>a</w:t>
      </w:r>
      <w:r w:rsidRPr="00DC6B90">
        <w:rPr>
          <w:color w:val="151515"/>
        </w:rPr>
        <w:t>rteirregolare.it) na</w:t>
      </w:r>
      <w:r w:rsidR="003529CD">
        <w:rPr>
          <w:color w:val="151515"/>
        </w:rPr>
        <w:t xml:space="preserve">to </w:t>
      </w:r>
      <w:r w:rsidRPr="00DC6B90">
        <w:rPr>
          <w:color w:val="151515"/>
        </w:rPr>
        <w:t>nel 2016 da</w:t>
      </w:r>
      <w:r>
        <w:rPr>
          <w:color w:val="151515"/>
        </w:rPr>
        <w:t xml:space="preserve"> </w:t>
      </w:r>
      <w:r w:rsidRPr="00DC6B90">
        <w:rPr>
          <w:color w:val="151515"/>
        </w:rPr>
        <w:t xml:space="preserve">un'idea de Il Nuovo Comitato Il Nobel per i Disabili e </w:t>
      </w:r>
      <w:r>
        <w:rPr>
          <w:color w:val="151515"/>
        </w:rPr>
        <w:t>il Dipartimento di Salute Ment</w:t>
      </w:r>
      <w:r w:rsidRPr="00DC6B90">
        <w:rPr>
          <w:color w:val="151515"/>
        </w:rPr>
        <w:t>ale di Bologna</w:t>
      </w:r>
      <w:r w:rsidR="00652A40">
        <w:rPr>
          <w:color w:val="151515"/>
        </w:rPr>
        <w:t>, rappresenta u</w:t>
      </w:r>
      <w:r w:rsidRPr="00DC6B90">
        <w:rPr>
          <w:color w:val="151515"/>
        </w:rPr>
        <w:t>n</w:t>
      </w:r>
      <w:r>
        <w:rPr>
          <w:color w:val="151515"/>
        </w:rPr>
        <w:t xml:space="preserve"> progetto innovativo che negli</w:t>
      </w:r>
      <w:r w:rsidRPr="00DC6B90">
        <w:rPr>
          <w:color w:val="151515"/>
        </w:rPr>
        <w:t xml:space="preserve"> anni ha visto il coinvolgimento di mo</w:t>
      </w:r>
      <w:r>
        <w:rPr>
          <w:color w:val="151515"/>
        </w:rPr>
        <w:t>lte tra le esperienze più signifi</w:t>
      </w:r>
      <w:r w:rsidRPr="00DC6B90">
        <w:rPr>
          <w:color w:val="151515"/>
        </w:rPr>
        <w:t>cative in</w:t>
      </w:r>
      <w:r>
        <w:rPr>
          <w:color w:val="151515"/>
        </w:rPr>
        <w:t xml:space="preserve"> </w:t>
      </w:r>
      <w:r w:rsidRPr="00DC6B90">
        <w:rPr>
          <w:color w:val="151515"/>
        </w:rPr>
        <w:t>questo ambito, sia a livello nazionale che inte</w:t>
      </w:r>
      <w:r>
        <w:rPr>
          <w:color w:val="151515"/>
        </w:rPr>
        <w:t>rn</w:t>
      </w:r>
      <w:r w:rsidRPr="00DC6B90">
        <w:rPr>
          <w:color w:val="151515"/>
        </w:rPr>
        <w:t>azionale</w:t>
      </w:r>
      <w:r w:rsidR="00DD76A2">
        <w:rPr>
          <w:color w:val="151515"/>
        </w:rPr>
        <w:t>, c</w:t>
      </w:r>
      <w:r w:rsidR="003529CD">
        <w:rPr>
          <w:color w:val="151515"/>
        </w:rPr>
        <w:t>he d</w:t>
      </w:r>
      <w:r w:rsidRPr="00DC6B90">
        <w:rPr>
          <w:color w:val="151515"/>
        </w:rPr>
        <w:t xml:space="preserve">opo i primi tre anni nei quali </w:t>
      </w:r>
      <w:r w:rsidR="00DD76A2">
        <w:rPr>
          <w:color w:val="151515"/>
        </w:rPr>
        <w:t>è</w:t>
      </w:r>
      <w:r w:rsidR="003529CD">
        <w:rPr>
          <w:color w:val="151515"/>
        </w:rPr>
        <w:t xml:space="preserve"> stato ospitato presso La Libera</w:t>
      </w:r>
      <w:r w:rsidRPr="00DC6B90">
        <w:rPr>
          <w:color w:val="151515"/>
        </w:rPr>
        <w:t xml:space="preserve"> U</w:t>
      </w:r>
      <w:r w:rsidR="003529CD">
        <w:rPr>
          <w:color w:val="151515"/>
        </w:rPr>
        <w:t>ni</w:t>
      </w:r>
      <w:r w:rsidRPr="00DC6B90">
        <w:rPr>
          <w:color w:val="151515"/>
        </w:rPr>
        <w:t>versit</w:t>
      </w:r>
      <w:r w:rsidR="003529CD">
        <w:rPr>
          <w:color w:val="151515"/>
        </w:rPr>
        <w:t>à di Alcatra</w:t>
      </w:r>
      <w:r w:rsidRPr="00DC6B90">
        <w:rPr>
          <w:color w:val="151515"/>
        </w:rPr>
        <w:t>z</w:t>
      </w:r>
      <w:r w:rsidR="003529CD">
        <w:rPr>
          <w:color w:val="151515"/>
        </w:rPr>
        <w:t xml:space="preserve">, </w:t>
      </w:r>
      <w:r w:rsidRPr="00DC6B90">
        <w:rPr>
          <w:color w:val="151515"/>
        </w:rPr>
        <w:t>(www.alcatraz.it) è diventato itinerante</w:t>
      </w:r>
      <w:r w:rsidR="003529CD">
        <w:rPr>
          <w:color w:val="151515"/>
        </w:rPr>
        <w:t xml:space="preserve"> e </w:t>
      </w:r>
      <w:r w:rsidR="00DD76A2">
        <w:rPr>
          <w:color w:val="151515"/>
        </w:rPr>
        <w:t xml:space="preserve">fatto tappa </w:t>
      </w:r>
      <w:r w:rsidR="003529CD">
        <w:rPr>
          <w:color w:val="151515"/>
        </w:rPr>
        <w:t xml:space="preserve">a </w:t>
      </w:r>
      <w:r w:rsidRPr="00DC6B90">
        <w:rPr>
          <w:color w:val="151515"/>
        </w:rPr>
        <w:t>Verona</w:t>
      </w:r>
      <w:r w:rsidR="003529CD">
        <w:rPr>
          <w:color w:val="151515"/>
        </w:rPr>
        <w:t xml:space="preserve">, </w:t>
      </w:r>
      <w:r w:rsidRPr="00DC6B90">
        <w:rPr>
          <w:color w:val="151515"/>
        </w:rPr>
        <w:t>Bologna</w:t>
      </w:r>
      <w:r w:rsidR="003529CD">
        <w:rPr>
          <w:color w:val="151515"/>
        </w:rPr>
        <w:t xml:space="preserve">, </w:t>
      </w:r>
      <w:r w:rsidRPr="00DC6B90">
        <w:rPr>
          <w:color w:val="151515"/>
        </w:rPr>
        <w:t>Torino</w:t>
      </w:r>
      <w:r w:rsidR="003529CD">
        <w:rPr>
          <w:color w:val="151515"/>
        </w:rPr>
        <w:t xml:space="preserve">,  </w:t>
      </w:r>
      <w:r w:rsidRPr="00DC6B90">
        <w:rPr>
          <w:color w:val="151515"/>
        </w:rPr>
        <w:t>Piacenza</w:t>
      </w:r>
      <w:r w:rsidR="003529CD">
        <w:rPr>
          <w:color w:val="151515"/>
        </w:rPr>
        <w:t>, Genova;</w:t>
      </w:r>
    </w:p>
    <w:p w14:paraId="76C5665E" w14:textId="77777777" w:rsidR="003529CD" w:rsidRDefault="003529CD" w:rsidP="00DC6B90">
      <w:pPr>
        <w:pStyle w:val="Corpotesto"/>
        <w:spacing w:before="1" w:line="312" w:lineRule="auto"/>
        <w:ind w:right="116"/>
        <w:jc w:val="both"/>
        <w:rPr>
          <w:color w:val="151515"/>
        </w:rPr>
      </w:pPr>
    </w:p>
    <w:p w14:paraId="0DF50CE7" w14:textId="77777777" w:rsidR="00DC6B90" w:rsidRPr="00DC6B90" w:rsidRDefault="003529CD" w:rsidP="0090018C">
      <w:pPr>
        <w:pStyle w:val="Corpotesto"/>
        <w:spacing w:before="1" w:line="312" w:lineRule="auto"/>
        <w:ind w:right="116"/>
        <w:jc w:val="both"/>
        <w:rPr>
          <w:color w:val="151515"/>
        </w:rPr>
      </w:pPr>
      <w:r>
        <w:rPr>
          <w:color w:val="151515"/>
        </w:rPr>
        <w:t xml:space="preserve">VISTO che nella stessa lettera, il Comitato Scientifico illustrava </w:t>
      </w:r>
      <w:r w:rsidR="0090018C">
        <w:rPr>
          <w:color w:val="151515"/>
        </w:rPr>
        <w:t xml:space="preserve">il programma standard del Festival consistente in: </w:t>
      </w:r>
      <w:r>
        <w:rPr>
          <w:color w:val="151515"/>
        </w:rPr>
        <w:t xml:space="preserve"> </w:t>
      </w:r>
    </w:p>
    <w:p w14:paraId="0CFCAB00" w14:textId="77777777" w:rsidR="006B3881" w:rsidRDefault="00DC6B90" w:rsidP="00DC6B90">
      <w:pPr>
        <w:pStyle w:val="Corpotesto"/>
        <w:spacing w:before="1" w:line="312" w:lineRule="auto"/>
        <w:ind w:right="116"/>
        <w:jc w:val="both"/>
        <w:rPr>
          <w:color w:val="151515"/>
        </w:rPr>
      </w:pPr>
      <w:r w:rsidRPr="00DC6B90">
        <w:rPr>
          <w:color w:val="151515"/>
        </w:rPr>
        <w:t>1. una gio</w:t>
      </w:r>
      <w:r w:rsidR="0090018C">
        <w:rPr>
          <w:color w:val="151515"/>
        </w:rPr>
        <w:t>rn</w:t>
      </w:r>
      <w:r w:rsidR="006B3881">
        <w:rPr>
          <w:color w:val="151515"/>
        </w:rPr>
        <w:t>a</w:t>
      </w:r>
      <w:r w:rsidRPr="00DC6B90">
        <w:rPr>
          <w:color w:val="151515"/>
        </w:rPr>
        <w:t>ta di convegno con rela</w:t>
      </w:r>
      <w:r w:rsidR="006B3881">
        <w:rPr>
          <w:color w:val="151515"/>
        </w:rPr>
        <w:t>tori nazionali e internazionali come</w:t>
      </w:r>
      <w:r w:rsidRPr="00DC6B90">
        <w:rPr>
          <w:color w:val="151515"/>
        </w:rPr>
        <w:t xml:space="preserve"> spazio di riflessione, di scambio di idee ed esperienze</w:t>
      </w:r>
      <w:r w:rsidR="006B3881">
        <w:rPr>
          <w:color w:val="151515"/>
        </w:rPr>
        <w:t xml:space="preserve">, al fine </w:t>
      </w:r>
      <w:r w:rsidRPr="00DC6B90">
        <w:rPr>
          <w:color w:val="151515"/>
        </w:rPr>
        <w:t>della fo</w:t>
      </w:r>
      <w:r w:rsidR="006B3881">
        <w:rPr>
          <w:color w:val="151515"/>
        </w:rPr>
        <w:t>r</w:t>
      </w:r>
      <w:r w:rsidRPr="00DC6B90">
        <w:rPr>
          <w:color w:val="151515"/>
        </w:rPr>
        <w:t>mazione di studenti, operatori dell'ambito socio-sanitario ed educativo, a</w:t>
      </w:r>
      <w:r w:rsidR="006B3881">
        <w:rPr>
          <w:color w:val="151515"/>
        </w:rPr>
        <w:t>rtisti</w:t>
      </w:r>
      <w:r w:rsidRPr="00DC6B90">
        <w:rPr>
          <w:color w:val="151515"/>
        </w:rPr>
        <w:t>, studenti, curatori e</w:t>
      </w:r>
      <w:r w:rsidR="006B3881">
        <w:rPr>
          <w:color w:val="151515"/>
        </w:rPr>
        <w:t xml:space="preserve"> </w:t>
      </w:r>
      <w:r w:rsidRPr="00DC6B90">
        <w:rPr>
          <w:color w:val="151515"/>
        </w:rPr>
        <w:t xml:space="preserve">collezionisti </w:t>
      </w:r>
      <w:r w:rsidR="006B3881">
        <w:rPr>
          <w:color w:val="151515"/>
        </w:rPr>
        <w:t xml:space="preserve">insieme a rappresentanti di musei, </w:t>
      </w:r>
      <w:r w:rsidRPr="00DC6B90">
        <w:rPr>
          <w:color w:val="151515"/>
        </w:rPr>
        <w:t xml:space="preserve">gallerie, collezioni e a cittadini </w:t>
      </w:r>
      <w:r w:rsidR="006B3881">
        <w:rPr>
          <w:color w:val="151515"/>
        </w:rPr>
        <w:t>in</w:t>
      </w:r>
      <w:r w:rsidRPr="00DC6B90">
        <w:rPr>
          <w:color w:val="151515"/>
        </w:rPr>
        <w:t>teressati che potranno</w:t>
      </w:r>
      <w:r w:rsidR="006B3881">
        <w:rPr>
          <w:color w:val="151515"/>
        </w:rPr>
        <w:t xml:space="preserve"> </w:t>
      </w:r>
      <w:r w:rsidRPr="00DC6B90">
        <w:rPr>
          <w:color w:val="151515"/>
        </w:rPr>
        <w:t>a</w:t>
      </w:r>
      <w:r w:rsidR="006B3881">
        <w:rPr>
          <w:color w:val="151515"/>
        </w:rPr>
        <w:t>vvi</w:t>
      </w:r>
      <w:r w:rsidRPr="00DC6B90">
        <w:rPr>
          <w:color w:val="151515"/>
        </w:rPr>
        <w:t>ci</w:t>
      </w:r>
      <w:r w:rsidR="006B3881">
        <w:rPr>
          <w:color w:val="151515"/>
        </w:rPr>
        <w:t xml:space="preserve">narsi a questo specifico </w:t>
      </w:r>
      <w:r w:rsidR="006B3881">
        <w:rPr>
          <w:color w:val="151515"/>
        </w:rPr>
        <w:lastRenderedPageBreak/>
        <w:t>ambito;</w:t>
      </w:r>
    </w:p>
    <w:p w14:paraId="5438D180" w14:textId="77777777" w:rsidR="00DC6B90" w:rsidRPr="00DC6B90" w:rsidRDefault="006B3881" w:rsidP="00DC6B90">
      <w:pPr>
        <w:pStyle w:val="Corpotesto"/>
        <w:spacing w:before="1" w:line="312" w:lineRule="auto"/>
        <w:ind w:right="116"/>
        <w:jc w:val="both"/>
        <w:rPr>
          <w:color w:val="151515"/>
        </w:rPr>
      </w:pPr>
      <w:r>
        <w:rPr>
          <w:color w:val="151515"/>
        </w:rPr>
        <w:t>2. mezza gi</w:t>
      </w:r>
      <w:r w:rsidR="00DC6B90" w:rsidRPr="00DC6B90">
        <w:rPr>
          <w:color w:val="151515"/>
        </w:rPr>
        <w:t>o</w:t>
      </w:r>
      <w:r>
        <w:rPr>
          <w:color w:val="151515"/>
        </w:rPr>
        <w:t>rnat</w:t>
      </w:r>
      <w:r w:rsidR="00DC6B90" w:rsidRPr="00DC6B90">
        <w:rPr>
          <w:color w:val="151515"/>
        </w:rPr>
        <w:t>a ded</w:t>
      </w:r>
      <w:r>
        <w:rPr>
          <w:color w:val="151515"/>
        </w:rPr>
        <w:t xml:space="preserve">icata a talk e tavoli di lavoro, come </w:t>
      </w:r>
      <w:r w:rsidR="00DC6B90" w:rsidRPr="00DC6B90">
        <w:rPr>
          <w:color w:val="151515"/>
        </w:rPr>
        <w:t>spazio dedicato all'approfondimento di tematiche inerenti I'outsider art, la sua divulgazione, la</w:t>
      </w:r>
      <w:r>
        <w:rPr>
          <w:color w:val="151515"/>
        </w:rPr>
        <w:t xml:space="preserve"> </w:t>
      </w:r>
      <w:r w:rsidR="00DC6B90" w:rsidRPr="00DC6B90">
        <w:rPr>
          <w:color w:val="151515"/>
        </w:rPr>
        <w:t>catalogazione, le biografie degli artisti e al lavoro che viene realizzato all'inte</w:t>
      </w:r>
      <w:r>
        <w:rPr>
          <w:color w:val="151515"/>
        </w:rPr>
        <w:t>rn</w:t>
      </w:r>
      <w:r w:rsidR="00DC6B90" w:rsidRPr="00DC6B90">
        <w:rPr>
          <w:color w:val="151515"/>
        </w:rPr>
        <w:t>o degli atelier d'arte e dei</w:t>
      </w:r>
      <w:r>
        <w:rPr>
          <w:color w:val="151515"/>
        </w:rPr>
        <w:t xml:space="preserve"> colletti</w:t>
      </w:r>
      <w:r w:rsidR="00DC6B90" w:rsidRPr="00DC6B90">
        <w:rPr>
          <w:color w:val="151515"/>
        </w:rPr>
        <w:t>vi</w:t>
      </w:r>
      <w:r>
        <w:rPr>
          <w:color w:val="151515"/>
        </w:rPr>
        <w:t>;</w:t>
      </w:r>
    </w:p>
    <w:p w14:paraId="22CA05AD" w14:textId="77777777" w:rsidR="00DC6B90" w:rsidRPr="00DC6B90" w:rsidRDefault="00DC6B90" w:rsidP="006B3881">
      <w:pPr>
        <w:pStyle w:val="Corpotesto"/>
        <w:spacing w:before="1" w:line="312" w:lineRule="auto"/>
        <w:ind w:right="116"/>
        <w:jc w:val="both"/>
        <w:rPr>
          <w:color w:val="151515"/>
        </w:rPr>
      </w:pPr>
      <w:r w:rsidRPr="00DC6B90">
        <w:rPr>
          <w:color w:val="151515"/>
        </w:rPr>
        <w:t>3. uno spazio espositivo (organizzato con sta</w:t>
      </w:r>
      <w:r w:rsidR="006B3881">
        <w:rPr>
          <w:color w:val="151515"/>
        </w:rPr>
        <w:t>nd) per gli atelier, i collettivi di artisti</w:t>
      </w:r>
      <w:r w:rsidRPr="00DC6B90">
        <w:rPr>
          <w:color w:val="151515"/>
        </w:rPr>
        <w:t xml:space="preserve"> e le gallerie e case</w:t>
      </w:r>
      <w:r w:rsidR="006B3881">
        <w:rPr>
          <w:color w:val="151515"/>
        </w:rPr>
        <w:t xml:space="preserve"> </w:t>
      </w:r>
      <w:r w:rsidRPr="00DC6B90">
        <w:rPr>
          <w:color w:val="151515"/>
        </w:rPr>
        <w:t>editrici di outsider art</w:t>
      </w:r>
      <w:r w:rsidR="006B3881">
        <w:rPr>
          <w:color w:val="151515"/>
        </w:rPr>
        <w:t>,</w:t>
      </w:r>
      <w:r w:rsidRPr="00DC6B90">
        <w:rPr>
          <w:color w:val="151515"/>
        </w:rPr>
        <w:t xml:space="preserve"> con un appuntamento conoscitivo dedicato alle scuole superiori della città</w:t>
      </w:r>
      <w:r w:rsidR="006B3881">
        <w:rPr>
          <w:color w:val="151515"/>
        </w:rPr>
        <w:t xml:space="preserve"> </w:t>
      </w:r>
      <w:r w:rsidRPr="00DC6B90">
        <w:rPr>
          <w:color w:val="151515"/>
        </w:rPr>
        <w:t>ospitante</w:t>
      </w:r>
      <w:r w:rsidR="006B3881">
        <w:rPr>
          <w:color w:val="151515"/>
        </w:rPr>
        <w:t>, dove si potrà</w:t>
      </w:r>
      <w:r w:rsidRPr="00DC6B90">
        <w:rPr>
          <w:color w:val="151515"/>
        </w:rPr>
        <w:t xml:space="preserve"> conoscere il lavoro e i progetti di atelier, di collettivi di a</w:t>
      </w:r>
      <w:r w:rsidR="006B3881">
        <w:rPr>
          <w:color w:val="151515"/>
        </w:rPr>
        <w:t>rti</w:t>
      </w:r>
      <w:r w:rsidRPr="00DC6B90">
        <w:rPr>
          <w:color w:val="151515"/>
        </w:rPr>
        <w:t>sti, delle gallerie e</w:t>
      </w:r>
      <w:r w:rsidR="006B3881">
        <w:rPr>
          <w:color w:val="151515"/>
        </w:rPr>
        <w:t xml:space="preserve"> </w:t>
      </w:r>
      <w:r w:rsidRPr="00DC6B90">
        <w:rPr>
          <w:color w:val="151515"/>
        </w:rPr>
        <w:t>delle case editrici che operano in differenti città e collaborano con il</w:t>
      </w:r>
      <w:r w:rsidR="006B3881">
        <w:rPr>
          <w:color w:val="151515"/>
        </w:rPr>
        <w:t xml:space="preserve"> Festival fin dalla sua nascita;</w:t>
      </w:r>
      <w:r w:rsidRPr="00DC6B90">
        <w:rPr>
          <w:color w:val="151515"/>
        </w:rPr>
        <w:t xml:space="preserve"> </w:t>
      </w:r>
    </w:p>
    <w:p w14:paraId="3B488016" w14:textId="77777777" w:rsidR="00DC6B90" w:rsidRPr="00DC6B90" w:rsidRDefault="006B3881" w:rsidP="00DC6B90">
      <w:pPr>
        <w:pStyle w:val="Corpotesto"/>
        <w:spacing w:before="1" w:line="312" w:lineRule="auto"/>
        <w:ind w:right="116"/>
        <w:jc w:val="both"/>
        <w:rPr>
          <w:color w:val="151515"/>
        </w:rPr>
      </w:pPr>
      <w:r>
        <w:rPr>
          <w:color w:val="151515"/>
        </w:rPr>
        <w:t xml:space="preserve">4. </w:t>
      </w:r>
      <w:r w:rsidR="00DC6B90" w:rsidRPr="00DC6B90">
        <w:rPr>
          <w:color w:val="151515"/>
        </w:rPr>
        <w:t xml:space="preserve">una mostra </w:t>
      </w:r>
      <w:r>
        <w:rPr>
          <w:color w:val="151515"/>
        </w:rPr>
        <w:t>nazionale in cui da u</w:t>
      </w:r>
      <w:r w:rsidR="00DC6B90" w:rsidRPr="00DC6B90">
        <w:rPr>
          <w:color w:val="151515"/>
        </w:rPr>
        <w:t xml:space="preserve">n comitato composto da </w:t>
      </w:r>
      <w:r>
        <w:rPr>
          <w:color w:val="151515"/>
        </w:rPr>
        <w:t xml:space="preserve">tre </w:t>
      </w:r>
      <w:r w:rsidR="00DC6B90" w:rsidRPr="00DC6B90">
        <w:rPr>
          <w:color w:val="151515"/>
        </w:rPr>
        <w:t>curatori ver</w:t>
      </w:r>
      <w:r>
        <w:rPr>
          <w:color w:val="151515"/>
        </w:rPr>
        <w:t>r</w:t>
      </w:r>
      <w:r w:rsidR="00DC6B90" w:rsidRPr="00DC6B90">
        <w:rPr>
          <w:color w:val="151515"/>
        </w:rPr>
        <w:t>anno individuati alcuni tra gli artisti pi</w:t>
      </w:r>
      <w:r>
        <w:rPr>
          <w:color w:val="151515"/>
        </w:rPr>
        <w:t xml:space="preserve">ù </w:t>
      </w:r>
      <w:r w:rsidR="00DC6B90" w:rsidRPr="00DC6B90">
        <w:rPr>
          <w:color w:val="151515"/>
        </w:rPr>
        <w:t>significativi nel</w:t>
      </w:r>
      <w:r>
        <w:rPr>
          <w:color w:val="151515"/>
        </w:rPr>
        <w:t xml:space="preserve"> </w:t>
      </w:r>
      <w:r w:rsidR="00DC6B90" w:rsidRPr="00DC6B90">
        <w:rPr>
          <w:color w:val="151515"/>
        </w:rPr>
        <w:t>panorama dell'Outsider Art in Italia</w:t>
      </w:r>
      <w:r>
        <w:rPr>
          <w:color w:val="151515"/>
        </w:rPr>
        <w:t xml:space="preserve"> e non solo; </w:t>
      </w:r>
    </w:p>
    <w:p w14:paraId="67669558" w14:textId="77777777" w:rsidR="00DC6B90" w:rsidRPr="00DC6B90" w:rsidRDefault="00DC6B90" w:rsidP="00DC6B90">
      <w:pPr>
        <w:pStyle w:val="Corpotesto"/>
        <w:spacing w:before="1" w:line="312" w:lineRule="auto"/>
        <w:ind w:right="116"/>
        <w:jc w:val="both"/>
        <w:rPr>
          <w:color w:val="151515"/>
        </w:rPr>
      </w:pPr>
      <w:r w:rsidRPr="00DC6B90">
        <w:rPr>
          <w:color w:val="151515"/>
        </w:rPr>
        <w:t>5. spettacoli teatrali, musicali, film e performance, gite, mostre collaterali.</w:t>
      </w:r>
    </w:p>
    <w:p w14:paraId="657C4A80" w14:textId="77777777" w:rsidR="00DC6B90" w:rsidRPr="00DC6B90" w:rsidRDefault="00DC6B90" w:rsidP="00DC6B90">
      <w:pPr>
        <w:pStyle w:val="Corpotesto"/>
        <w:spacing w:before="1" w:line="312" w:lineRule="auto"/>
        <w:ind w:right="116"/>
        <w:jc w:val="both"/>
        <w:rPr>
          <w:color w:val="151515"/>
        </w:rPr>
      </w:pPr>
      <w:r w:rsidRPr="00DC6B90">
        <w:rPr>
          <w:color w:val="151515"/>
        </w:rPr>
        <w:t xml:space="preserve">Spettacoli, proiezioni di film, </w:t>
      </w:r>
      <w:r w:rsidR="00596764">
        <w:rPr>
          <w:color w:val="151515"/>
        </w:rPr>
        <w:t>pensati e realizzat</w:t>
      </w:r>
      <w:r w:rsidRPr="00DC6B90">
        <w:rPr>
          <w:color w:val="151515"/>
        </w:rPr>
        <w:t>i con associazioni ed enti presenti sul</w:t>
      </w:r>
    </w:p>
    <w:p w14:paraId="6C43022A" w14:textId="77777777" w:rsidR="00DC6B90" w:rsidRPr="00DC6B90" w:rsidRDefault="00596764" w:rsidP="00DC6B90">
      <w:pPr>
        <w:pStyle w:val="Corpotesto"/>
        <w:spacing w:before="1" w:line="312" w:lineRule="auto"/>
        <w:ind w:right="116"/>
        <w:jc w:val="both"/>
        <w:rPr>
          <w:color w:val="151515"/>
        </w:rPr>
      </w:pPr>
      <w:r>
        <w:rPr>
          <w:color w:val="151515"/>
        </w:rPr>
        <w:t>terr</w:t>
      </w:r>
      <w:r w:rsidR="00DC6B90" w:rsidRPr="00DC6B90">
        <w:rPr>
          <w:color w:val="151515"/>
        </w:rPr>
        <w:t>itorio ospitante.</w:t>
      </w:r>
    </w:p>
    <w:p w14:paraId="61B6F426" w14:textId="77777777" w:rsidR="00596764" w:rsidRDefault="000F5BD6" w:rsidP="000F5BD6">
      <w:pPr>
        <w:pStyle w:val="Corpotesto"/>
        <w:tabs>
          <w:tab w:val="left" w:pos="8520"/>
        </w:tabs>
        <w:spacing w:before="1" w:line="312" w:lineRule="auto"/>
        <w:ind w:right="116"/>
        <w:jc w:val="both"/>
        <w:rPr>
          <w:color w:val="151515"/>
        </w:rPr>
      </w:pPr>
      <w:r>
        <w:rPr>
          <w:color w:val="151515"/>
        </w:rPr>
        <w:tab/>
      </w:r>
    </w:p>
    <w:p w14:paraId="42C14F6A" w14:textId="77777777" w:rsidR="000F5BD6" w:rsidRDefault="00596764" w:rsidP="00DC6B90">
      <w:pPr>
        <w:pStyle w:val="Corpotesto"/>
        <w:spacing w:before="1" w:line="312" w:lineRule="auto"/>
        <w:ind w:right="116"/>
        <w:jc w:val="both"/>
        <w:rPr>
          <w:color w:val="151515"/>
        </w:rPr>
      </w:pPr>
      <w:r>
        <w:rPr>
          <w:color w:val="151515"/>
        </w:rPr>
        <w:t>CONSIDERATO che la scelta di Caltagirone è stata motivata da</w:t>
      </w:r>
      <w:r w:rsidR="000F5BD6">
        <w:rPr>
          <w:color w:val="151515"/>
        </w:rPr>
        <w:t>i seguenti fatti:</w:t>
      </w:r>
    </w:p>
    <w:p w14:paraId="0D1067C8" w14:textId="77777777" w:rsidR="000F5BD6" w:rsidRDefault="00596764" w:rsidP="000F5BD6">
      <w:pPr>
        <w:pStyle w:val="Corpotesto"/>
        <w:numPr>
          <w:ilvl w:val="0"/>
          <w:numId w:val="7"/>
        </w:numPr>
        <w:spacing w:before="1" w:line="312" w:lineRule="auto"/>
        <w:ind w:right="116"/>
        <w:jc w:val="both"/>
        <w:rPr>
          <w:color w:val="151515"/>
        </w:rPr>
      </w:pPr>
      <w:r>
        <w:rPr>
          <w:color w:val="151515"/>
        </w:rPr>
        <w:t xml:space="preserve"> questa </w:t>
      </w:r>
      <w:r w:rsidR="000F5BD6">
        <w:rPr>
          <w:color w:val="151515"/>
        </w:rPr>
        <w:t>C</w:t>
      </w:r>
      <w:r>
        <w:rPr>
          <w:color w:val="151515"/>
        </w:rPr>
        <w:t>ittà è uno dei centri più import</w:t>
      </w:r>
      <w:r w:rsidR="00DD76A2">
        <w:rPr>
          <w:color w:val="151515"/>
        </w:rPr>
        <w:t>anti dell’Art brut/Outsider art</w:t>
      </w:r>
      <w:r>
        <w:rPr>
          <w:color w:val="151515"/>
        </w:rPr>
        <w:t xml:space="preserve"> per </w:t>
      </w:r>
      <w:r w:rsidR="000F5BD6">
        <w:rPr>
          <w:color w:val="151515"/>
        </w:rPr>
        <w:t xml:space="preserve">aver dato i natali ad artisti di notevole </w:t>
      </w:r>
      <w:proofErr w:type="gramStart"/>
      <w:r w:rsidR="000F5BD6">
        <w:rPr>
          <w:color w:val="151515"/>
        </w:rPr>
        <w:t xml:space="preserve">spessore </w:t>
      </w:r>
      <w:r>
        <w:rPr>
          <w:color w:val="151515"/>
        </w:rPr>
        <w:t>,</w:t>
      </w:r>
      <w:proofErr w:type="gramEnd"/>
      <w:r>
        <w:rPr>
          <w:color w:val="151515"/>
        </w:rPr>
        <w:t xml:space="preserve"> </w:t>
      </w:r>
    </w:p>
    <w:p w14:paraId="496A2811" w14:textId="77777777" w:rsidR="000F5BD6" w:rsidRDefault="00DD76A2" w:rsidP="000F5BD6">
      <w:pPr>
        <w:pStyle w:val="Corpotesto"/>
        <w:numPr>
          <w:ilvl w:val="0"/>
          <w:numId w:val="7"/>
        </w:numPr>
        <w:spacing w:before="1" w:line="312" w:lineRule="auto"/>
        <w:ind w:right="116"/>
        <w:jc w:val="both"/>
        <w:rPr>
          <w:color w:val="151515"/>
        </w:rPr>
      </w:pPr>
      <w:r>
        <w:rPr>
          <w:color w:val="151515"/>
        </w:rPr>
        <w:t xml:space="preserve"> </w:t>
      </w:r>
      <w:r w:rsidR="000F5BD6">
        <w:rPr>
          <w:color w:val="151515"/>
        </w:rPr>
        <w:t xml:space="preserve">Ospita </w:t>
      </w:r>
      <w:r w:rsidR="00DC6B90" w:rsidRPr="00DC6B90">
        <w:rPr>
          <w:color w:val="151515"/>
        </w:rPr>
        <w:t>la rilevan</w:t>
      </w:r>
      <w:r w:rsidR="00596764">
        <w:rPr>
          <w:color w:val="151515"/>
        </w:rPr>
        <w:t>te Sezione del MACC, Museo d'Art</w:t>
      </w:r>
      <w:r w:rsidR="00DC6B90" w:rsidRPr="00DC6B90">
        <w:rPr>
          <w:color w:val="151515"/>
        </w:rPr>
        <w:t>e Contemporanea di</w:t>
      </w:r>
      <w:r w:rsidR="00596764">
        <w:rPr>
          <w:color w:val="151515"/>
        </w:rPr>
        <w:t xml:space="preserve"> </w:t>
      </w:r>
      <w:r w:rsidR="00DC6B90" w:rsidRPr="00DC6B90">
        <w:rPr>
          <w:color w:val="151515"/>
        </w:rPr>
        <w:t xml:space="preserve">Caltagirone, unica in Italia presso un Museo Istituzionale pubblico; </w:t>
      </w:r>
    </w:p>
    <w:p w14:paraId="088FE7CD" w14:textId="77777777" w:rsidR="000F5BD6" w:rsidRDefault="00DC6B90" w:rsidP="000F5BD6">
      <w:pPr>
        <w:pStyle w:val="Corpotesto"/>
        <w:numPr>
          <w:ilvl w:val="0"/>
          <w:numId w:val="7"/>
        </w:numPr>
        <w:spacing w:before="1" w:line="312" w:lineRule="auto"/>
        <w:ind w:right="116"/>
        <w:jc w:val="both"/>
        <w:rPr>
          <w:color w:val="151515"/>
        </w:rPr>
      </w:pPr>
      <w:r w:rsidRPr="00DC6B90">
        <w:rPr>
          <w:color w:val="151515"/>
        </w:rPr>
        <w:t>il lavoro svolto</w:t>
      </w:r>
      <w:r w:rsidR="00596764" w:rsidRPr="00596764">
        <w:t xml:space="preserve"> </w:t>
      </w:r>
      <w:r w:rsidR="00596764" w:rsidRPr="00596764">
        <w:rPr>
          <w:color w:val="151515"/>
        </w:rPr>
        <w:t>in questo territorio</w:t>
      </w:r>
      <w:r w:rsidRPr="00DC6B90">
        <w:rPr>
          <w:color w:val="151515"/>
        </w:rPr>
        <w:t xml:space="preserve"> da</w:t>
      </w:r>
      <w:r w:rsidR="00596764">
        <w:rPr>
          <w:color w:val="151515"/>
        </w:rPr>
        <w:t>l</w:t>
      </w:r>
      <w:r w:rsidRPr="00DC6B90">
        <w:rPr>
          <w:color w:val="151515"/>
        </w:rPr>
        <w:t xml:space="preserve"> </w:t>
      </w:r>
      <w:r w:rsidR="00596764">
        <w:rPr>
          <w:color w:val="151515"/>
        </w:rPr>
        <w:t xml:space="preserve">DSM dell’ASP di Catania e da </w:t>
      </w:r>
      <w:r w:rsidRPr="00DC6B90">
        <w:rPr>
          <w:color w:val="151515"/>
        </w:rPr>
        <w:t>alc</w:t>
      </w:r>
      <w:r w:rsidR="00596764">
        <w:rPr>
          <w:color w:val="151515"/>
        </w:rPr>
        <w:t>un</w:t>
      </w:r>
      <w:r w:rsidRPr="00DC6B90">
        <w:rPr>
          <w:color w:val="151515"/>
        </w:rPr>
        <w:t>e</w:t>
      </w:r>
      <w:r w:rsidR="00596764">
        <w:rPr>
          <w:color w:val="151515"/>
        </w:rPr>
        <w:t xml:space="preserve"> </w:t>
      </w:r>
      <w:r w:rsidRPr="00DC6B90">
        <w:rPr>
          <w:color w:val="151515"/>
        </w:rPr>
        <w:t xml:space="preserve">Associazioni e Cooperative nell'ambito della creatività artistica terapeutica, tra cui la </w:t>
      </w:r>
      <w:proofErr w:type="gramStart"/>
      <w:r w:rsidRPr="00DC6B90">
        <w:rPr>
          <w:color w:val="151515"/>
        </w:rPr>
        <w:t>Coop</w:t>
      </w:r>
      <w:r w:rsidR="00596764">
        <w:rPr>
          <w:color w:val="151515"/>
        </w:rPr>
        <w:t xml:space="preserve">erativa </w:t>
      </w:r>
      <w:r w:rsidRPr="00DC6B90">
        <w:rPr>
          <w:color w:val="151515"/>
        </w:rPr>
        <w:t xml:space="preserve"> "</w:t>
      </w:r>
      <w:proofErr w:type="gramEnd"/>
      <w:r w:rsidRPr="00DC6B90">
        <w:rPr>
          <w:color w:val="151515"/>
        </w:rPr>
        <w:t>Zeno Saltini"</w:t>
      </w:r>
      <w:r w:rsidR="00596764">
        <w:rPr>
          <w:color w:val="151515"/>
        </w:rPr>
        <w:t xml:space="preserve"> </w:t>
      </w:r>
      <w:r w:rsidRPr="00DC6B90">
        <w:rPr>
          <w:color w:val="151515"/>
        </w:rPr>
        <w:t xml:space="preserve">che è stata ospitata </w:t>
      </w:r>
      <w:r w:rsidR="00596764">
        <w:rPr>
          <w:color w:val="151515"/>
        </w:rPr>
        <w:t xml:space="preserve">in altre Edizioni del </w:t>
      </w:r>
      <w:r w:rsidRPr="00DC6B90">
        <w:rPr>
          <w:color w:val="151515"/>
        </w:rPr>
        <w:t xml:space="preserve">Festival; </w:t>
      </w:r>
    </w:p>
    <w:p w14:paraId="13BC4BDD" w14:textId="77777777" w:rsidR="00DC6B90" w:rsidRPr="000F5BD6" w:rsidRDefault="00DC6B90" w:rsidP="005B4CF8">
      <w:pPr>
        <w:pStyle w:val="Corpotesto"/>
        <w:numPr>
          <w:ilvl w:val="0"/>
          <w:numId w:val="7"/>
        </w:numPr>
        <w:spacing w:before="1" w:line="312" w:lineRule="auto"/>
        <w:ind w:right="116"/>
        <w:jc w:val="both"/>
        <w:rPr>
          <w:color w:val="151515"/>
        </w:rPr>
      </w:pPr>
      <w:r w:rsidRPr="000F5BD6">
        <w:rPr>
          <w:color w:val="151515"/>
        </w:rPr>
        <w:t xml:space="preserve">il </w:t>
      </w:r>
      <w:r w:rsidR="00596764" w:rsidRPr="000F5BD6">
        <w:rPr>
          <w:color w:val="151515"/>
        </w:rPr>
        <w:t>ruo</w:t>
      </w:r>
      <w:r w:rsidRPr="000F5BD6">
        <w:rPr>
          <w:color w:val="151515"/>
        </w:rPr>
        <w:t>lo svolto all'interno del Comitato Nazionale di esperti</w:t>
      </w:r>
      <w:r w:rsidR="00596764" w:rsidRPr="000F5BD6">
        <w:rPr>
          <w:color w:val="151515"/>
        </w:rPr>
        <w:t xml:space="preserve"> </w:t>
      </w:r>
      <w:r w:rsidRPr="000F5BD6">
        <w:rPr>
          <w:color w:val="151515"/>
        </w:rPr>
        <w:t xml:space="preserve">dal Dottore Domenico Amoroso </w:t>
      </w:r>
      <w:r w:rsidR="00596764" w:rsidRPr="000F5BD6">
        <w:rPr>
          <w:color w:val="151515"/>
        </w:rPr>
        <w:t xml:space="preserve">già Direttore dei Musei civici Luigi Sturzo e uno dei massimi esperti di Outsider art, </w:t>
      </w:r>
      <w:r w:rsidRPr="000F5BD6">
        <w:rPr>
          <w:color w:val="151515"/>
        </w:rPr>
        <w:t>che ha prop</w:t>
      </w:r>
      <w:r w:rsidR="00596764" w:rsidRPr="000F5BD6">
        <w:rPr>
          <w:color w:val="151515"/>
        </w:rPr>
        <w:t>osto e caldeggiato la Citta dell</w:t>
      </w:r>
      <w:r w:rsidRPr="000F5BD6">
        <w:rPr>
          <w:color w:val="151515"/>
        </w:rPr>
        <w:t>a Ceramica, quale sede</w:t>
      </w:r>
      <w:r w:rsidR="000F5BD6" w:rsidRPr="000F5BD6">
        <w:rPr>
          <w:color w:val="151515"/>
        </w:rPr>
        <w:t xml:space="preserve"> </w:t>
      </w:r>
      <w:proofErr w:type="gramStart"/>
      <w:r w:rsidR="000F5BD6" w:rsidRPr="000F5BD6">
        <w:rPr>
          <w:color w:val="151515"/>
        </w:rPr>
        <w:t xml:space="preserve">del </w:t>
      </w:r>
      <w:r w:rsidRPr="000F5BD6">
        <w:rPr>
          <w:color w:val="151515"/>
        </w:rPr>
        <w:t xml:space="preserve"> Festival</w:t>
      </w:r>
      <w:proofErr w:type="gramEnd"/>
      <w:r w:rsidRPr="000F5BD6">
        <w:rPr>
          <w:color w:val="151515"/>
        </w:rPr>
        <w:t>.</w:t>
      </w:r>
    </w:p>
    <w:p w14:paraId="39B70D17" w14:textId="77777777" w:rsidR="00D82048" w:rsidRDefault="00D82048" w:rsidP="00DC6B90">
      <w:pPr>
        <w:pStyle w:val="Corpotesto"/>
        <w:spacing w:before="1" w:line="312" w:lineRule="auto"/>
        <w:ind w:right="116"/>
        <w:jc w:val="both"/>
        <w:rPr>
          <w:color w:val="151515"/>
        </w:rPr>
      </w:pPr>
    </w:p>
    <w:p w14:paraId="3E7E00D9" w14:textId="77777777" w:rsidR="00D82048" w:rsidRDefault="00D82048" w:rsidP="00D82048">
      <w:pPr>
        <w:pStyle w:val="Corpotesto"/>
        <w:spacing w:before="1" w:line="312" w:lineRule="auto"/>
        <w:ind w:right="116"/>
        <w:jc w:val="both"/>
        <w:rPr>
          <w:color w:val="151515"/>
        </w:rPr>
      </w:pPr>
      <w:r>
        <w:rPr>
          <w:color w:val="151515"/>
        </w:rPr>
        <w:t xml:space="preserve">CONSIDERATO </w:t>
      </w:r>
      <w:r w:rsidR="000F5BD6">
        <w:rPr>
          <w:color w:val="151515"/>
        </w:rPr>
        <w:t xml:space="preserve">altresì </w:t>
      </w:r>
      <w:r>
        <w:rPr>
          <w:color w:val="151515"/>
        </w:rPr>
        <w:t>che l’Edizione caltagironese del Festival prevede l</w:t>
      </w:r>
      <w:r w:rsidR="00DC6B90" w:rsidRPr="00DC6B90">
        <w:rPr>
          <w:color w:val="151515"/>
        </w:rPr>
        <w:t>a super</w:t>
      </w:r>
      <w:r>
        <w:rPr>
          <w:color w:val="151515"/>
        </w:rPr>
        <w:t>v</w:t>
      </w:r>
      <w:r w:rsidR="00DC6B90" w:rsidRPr="00DC6B90">
        <w:rPr>
          <w:color w:val="151515"/>
        </w:rPr>
        <w:t>isione e la curatela del dott. Dome</w:t>
      </w:r>
      <w:r>
        <w:rPr>
          <w:color w:val="151515"/>
        </w:rPr>
        <w:t>n</w:t>
      </w:r>
      <w:r w:rsidR="00DC6B90" w:rsidRPr="00DC6B90">
        <w:rPr>
          <w:color w:val="151515"/>
        </w:rPr>
        <w:t>ico Amoroso, membro del Comitato Nazionale</w:t>
      </w:r>
      <w:r>
        <w:rPr>
          <w:color w:val="151515"/>
        </w:rPr>
        <w:t xml:space="preserve"> </w:t>
      </w:r>
      <w:r w:rsidR="00DC6B90" w:rsidRPr="00DC6B90">
        <w:rPr>
          <w:color w:val="151515"/>
        </w:rPr>
        <w:t xml:space="preserve">del Festival, </w:t>
      </w:r>
      <w:r>
        <w:rPr>
          <w:color w:val="151515"/>
        </w:rPr>
        <w:t xml:space="preserve">mentre il </w:t>
      </w:r>
      <w:r w:rsidR="00DC6B90" w:rsidRPr="00DC6B90">
        <w:rPr>
          <w:color w:val="151515"/>
        </w:rPr>
        <w:t xml:space="preserve">ruolo organizzativo </w:t>
      </w:r>
      <w:r>
        <w:rPr>
          <w:color w:val="151515"/>
        </w:rPr>
        <w:t>è stato affidato dal Comitato scientifico a</w:t>
      </w:r>
      <w:r w:rsidR="00DC6B90" w:rsidRPr="00DC6B90">
        <w:rPr>
          <w:color w:val="151515"/>
        </w:rPr>
        <w:t>lla Coop. "Zeno Saltini"</w:t>
      </w:r>
      <w:r w:rsidR="00652A40">
        <w:rPr>
          <w:color w:val="151515"/>
        </w:rPr>
        <w:t>;</w:t>
      </w:r>
      <w:r>
        <w:rPr>
          <w:color w:val="151515"/>
        </w:rPr>
        <w:t xml:space="preserve"> </w:t>
      </w:r>
    </w:p>
    <w:p w14:paraId="02F36857" w14:textId="77777777" w:rsidR="00D82048" w:rsidRDefault="00D82048" w:rsidP="00D82048">
      <w:pPr>
        <w:pStyle w:val="Corpotesto"/>
        <w:spacing w:before="1" w:line="312" w:lineRule="auto"/>
        <w:ind w:right="116"/>
        <w:jc w:val="both"/>
        <w:rPr>
          <w:color w:val="151515"/>
        </w:rPr>
      </w:pPr>
    </w:p>
    <w:p w14:paraId="4EF68D79" w14:textId="77777777" w:rsidR="00411505" w:rsidRDefault="00411505">
      <w:pPr>
        <w:pStyle w:val="Corpotesto"/>
        <w:spacing w:before="1" w:line="312" w:lineRule="auto"/>
        <w:ind w:right="116"/>
        <w:jc w:val="both"/>
        <w:rPr>
          <w:color w:val="151515"/>
        </w:rPr>
      </w:pPr>
      <w:r>
        <w:rPr>
          <w:color w:val="151515"/>
        </w:rPr>
        <w:t xml:space="preserve">CONSIDERATO che </w:t>
      </w:r>
      <w:r w:rsidR="00D82048">
        <w:rPr>
          <w:color w:val="151515"/>
        </w:rPr>
        <w:t xml:space="preserve">il </w:t>
      </w:r>
      <w:r>
        <w:rPr>
          <w:color w:val="151515"/>
        </w:rPr>
        <w:t xml:space="preserve">campo </w:t>
      </w:r>
      <w:r w:rsidR="00D82048">
        <w:rPr>
          <w:color w:val="151515"/>
        </w:rPr>
        <w:t xml:space="preserve">dell’Outsider art </w:t>
      </w:r>
      <w:r>
        <w:rPr>
          <w:color w:val="151515"/>
        </w:rPr>
        <w:t xml:space="preserve">è in grado di incarnare ed esprimere aspetti che vanno dal paesaggio, all’archeologia, all’antropologia, alla cultura popolare, alla sociologia, alla psicologia e finanche alle terapie riabilitative, con positive ed ampie ricadute nei settori di promozione del territorio, turismo, arte, problematiche di conservazione, restauro e promozione </w:t>
      </w:r>
      <w:r w:rsidR="00D82048">
        <w:rPr>
          <w:color w:val="151515"/>
        </w:rPr>
        <w:t>del patrimonio o</w:t>
      </w:r>
      <w:r>
        <w:rPr>
          <w:color w:val="151515"/>
        </w:rPr>
        <w:t xml:space="preserve">utsider; </w:t>
      </w:r>
    </w:p>
    <w:p w14:paraId="639E39D1" w14:textId="77777777" w:rsidR="006735BE" w:rsidRDefault="006735BE">
      <w:pPr>
        <w:pStyle w:val="Corpotesto"/>
        <w:spacing w:before="1" w:line="312" w:lineRule="auto"/>
        <w:ind w:right="116"/>
        <w:jc w:val="both"/>
        <w:rPr>
          <w:color w:val="151515"/>
        </w:rPr>
      </w:pPr>
    </w:p>
    <w:p w14:paraId="481CF61F" w14:textId="77777777" w:rsidR="004522E2" w:rsidRDefault="004522E2">
      <w:pPr>
        <w:pStyle w:val="Corpotesto"/>
        <w:spacing w:before="1" w:line="312" w:lineRule="auto"/>
        <w:ind w:right="116"/>
        <w:jc w:val="both"/>
        <w:rPr>
          <w:color w:val="151515"/>
        </w:rPr>
      </w:pPr>
      <w:r>
        <w:rPr>
          <w:color w:val="151515"/>
        </w:rPr>
        <w:t>VISTO che l</w:t>
      </w:r>
      <w:r w:rsidRPr="004522E2">
        <w:rPr>
          <w:color w:val="151515"/>
        </w:rPr>
        <w:t>a città di Caltagirone ha un legame con l’Outsider Art / Art Brut che risale al 1996 con la creazione da parte di Domenico Amoroso (Direttore dei Musei Civici e membro del Comitato Organizzatore Nazionale del Festival) del MACC (Museo d’Arte Contemporanea di Caltagirone), che oltre ad ospitare una rilevante collezione di arte contemporanea, accoglie una sezione di Art Brut con artisti siciliani cui si sono aggiunti di recente per donazione di Alessandra Ottieri, curatrice nel 1997 della storica mostra palermitana, Arte necessaria, Luigi Brunetti e Agostino Goldani, superando così i confini isolani</w:t>
      </w:r>
      <w:r>
        <w:rPr>
          <w:color w:val="151515"/>
        </w:rPr>
        <w:t>, per cui e</w:t>
      </w:r>
      <w:r w:rsidRPr="004522E2">
        <w:rPr>
          <w:color w:val="151515"/>
        </w:rPr>
        <w:t xml:space="preserve">ssa è quindi, ad oggi </w:t>
      </w:r>
      <w:r w:rsidRPr="004522E2">
        <w:rPr>
          <w:color w:val="151515"/>
        </w:rPr>
        <w:lastRenderedPageBreak/>
        <w:t>l’unica collezione pubblica presente in Italia che mette insieme l’arte ufficiale e l’arte Outsider</w:t>
      </w:r>
      <w:r>
        <w:rPr>
          <w:color w:val="151515"/>
        </w:rPr>
        <w:t>;</w:t>
      </w:r>
    </w:p>
    <w:p w14:paraId="1A1ACC05" w14:textId="77777777" w:rsidR="0099235A" w:rsidRDefault="0099235A">
      <w:pPr>
        <w:pStyle w:val="Corpotesto"/>
        <w:spacing w:before="1" w:line="312" w:lineRule="auto"/>
        <w:ind w:right="116"/>
        <w:jc w:val="both"/>
        <w:rPr>
          <w:color w:val="151515"/>
        </w:rPr>
      </w:pPr>
    </w:p>
    <w:p w14:paraId="11119D9B" w14:textId="77777777" w:rsidR="00270EA2" w:rsidRDefault="00270EA2">
      <w:pPr>
        <w:pStyle w:val="Corpotesto"/>
        <w:spacing w:before="7"/>
        <w:ind w:left="0"/>
        <w:rPr>
          <w:sz w:val="24"/>
        </w:rPr>
      </w:pPr>
    </w:p>
    <w:p w14:paraId="6BD80937" w14:textId="77777777" w:rsidR="00270EA2" w:rsidRDefault="000F1A32" w:rsidP="0098062B">
      <w:pPr>
        <w:pStyle w:val="Corpotesto"/>
        <w:spacing w:before="1" w:line="314" w:lineRule="auto"/>
        <w:ind w:right="116"/>
        <w:jc w:val="both"/>
        <w:rPr>
          <w:color w:val="151515"/>
        </w:rPr>
      </w:pPr>
      <w:r>
        <w:rPr>
          <w:color w:val="151515"/>
        </w:rPr>
        <w:t xml:space="preserve">RITENUTO </w:t>
      </w:r>
      <w:r w:rsidR="0098062B">
        <w:rPr>
          <w:color w:val="151515"/>
        </w:rPr>
        <w:t>che l’iniziativa del Festival è importa</w:t>
      </w:r>
      <w:r w:rsidR="000B1FFD">
        <w:rPr>
          <w:color w:val="151515"/>
        </w:rPr>
        <w:t>nte per la Città di Caltagirone</w:t>
      </w:r>
      <w:r w:rsidR="0098062B">
        <w:rPr>
          <w:color w:val="151515"/>
        </w:rPr>
        <w:t xml:space="preserve"> dal punto di vista culturale, artistico, sociale, turistico e dell’approccio terapeutico a problematiche di carattere psichiatrico, del disagio e dell’emarginazione sociale, e che pertanto va sostenuta dall’Amministrazione comunale;</w:t>
      </w:r>
    </w:p>
    <w:p w14:paraId="59E66EE0" w14:textId="77777777" w:rsidR="0098062B" w:rsidRDefault="0098062B" w:rsidP="0098062B">
      <w:pPr>
        <w:pStyle w:val="Corpotesto"/>
        <w:spacing w:before="1" w:line="314" w:lineRule="auto"/>
        <w:ind w:right="116"/>
        <w:jc w:val="both"/>
        <w:rPr>
          <w:color w:val="151515"/>
        </w:rPr>
      </w:pPr>
    </w:p>
    <w:p w14:paraId="783876CA" w14:textId="77777777" w:rsidR="0098062B" w:rsidRDefault="0098062B" w:rsidP="0098062B">
      <w:pPr>
        <w:pStyle w:val="Corpotesto"/>
        <w:spacing w:before="1" w:line="314" w:lineRule="auto"/>
        <w:ind w:right="116"/>
        <w:jc w:val="both"/>
      </w:pPr>
      <w:r>
        <w:rPr>
          <w:color w:val="151515"/>
        </w:rPr>
        <w:t xml:space="preserve">Che per fare ciò è indispensabile </w:t>
      </w:r>
      <w:r w:rsidR="000B1FFD">
        <w:rPr>
          <w:color w:val="151515"/>
        </w:rPr>
        <w:t xml:space="preserve">che il Comune di Caltagirone si </w:t>
      </w:r>
      <w:r>
        <w:rPr>
          <w:color w:val="151515"/>
        </w:rPr>
        <w:t>rapporti, oltre che con il Comitato scientifico, particolarmente e direttamente con la Cooperativa Zeno Saltini a cui è affidata la realizzazione del Festival;</w:t>
      </w:r>
    </w:p>
    <w:p w14:paraId="29322768" w14:textId="77777777" w:rsidR="004C0EA8" w:rsidRDefault="004C0EA8">
      <w:pPr>
        <w:pStyle w:val="Titolo1"/>
        <w:ind w:right="2942"/>
        <w:rPr>
          <w:color w:val="151515"/>
        </w:rPr>
      </w:pPr>
    </w:p>
    <w:p w14:paraId="041E9CB9" w14:textId="77777777" w:rsidR="00270EA2" w:rsidRPr="0010119B" w:rsidRDefault="00903229">
      <w:pPr>
        <w:pStyle w:val="Titolo1"/>
        <w:ind w:right="2942"/>
      </w:pPr>
      <w:r>
        <w:rPr>
          <w:color w:val="151515"/>
        </w:rPr>
        <w:t>S</w:t>
      </w:r>
      <w:r w:rsidRPr="0010119B">
        <w:rPr>
          <w:color w:val="151515"/>
        </w:rPr>
        <w:t>I</w:t>
      </w:r>
      <w:r w:rsidRPr="0010119B">
        <w:rPr>
          <w:color w:val="151515"/>
          <w:spacing w:val="-1"/>
        </w:rPr>
        <w:t xml:space="preserve"> </w:t>
      </w:r>
      <w:r w:rsidRPr="0010119B">
        <w:rPr>
          <w:color w:val="151515"/>
        </w:rPr>
        <w:t>CONVIENE</w:t>
      </w:r>
      <w:r w:rsidRPr="0010119B">
        <w:rPr>
          <w:color w:val="151515"/>
          <w:spacing w:val="-3"/>
        </w:rPr>
        <w:t xml:space="preserve"> </w:t>
      </w:r>
      <w:r w:rsidRPr="0010119B">
        <w:rPr>
          <w:color w:val="151515"/>
        </w:rPr>
        <w:t>QUANTO</w:t>
      </w:r>
      <w:r w:rsidRPr="0010119B">
        <w:rPr>
          <w:color w:val="151515"/>
          <w:spacing w:val="-2"/>
        </w:rPr>
        <w:t xml:space="preserve"> </w:t>
      </w:r>
      <w:r w:rsidRPr="0010119B">
        <w:rPr>
          <w:color w:val="151515"/>
        </w:rPr>
        <w:t>SEGUE</w:t>
      </w:r>
    </w:p>
    <w:p w14:paraId="256F13D0" w14:textId="77777777" w:rsidR="00270EA2" w:rsidRPr="0010119B" w:rsidRDefault="00270EA2">
      <w:pPr>
        <w:pStyle w:val="Corpotesto"/>
        <w:spacing w:before="8"/>
        <w:ind w:left="0"/>
        <w:rPr>
          <w:rFonts w:ascii="Arial"/>
          <w:b/>
          <w:sz w:val="31"/>
        </w:rPr>
      </w:pPr>
    </w:p>
    <w:p w14:paraId="3157EBA7" w14:textId="77777777" w:rsidR="00270EA2" w:rsidRPr="0010119B" w:rsidRDefault="00B507B0">
      <w:pPr>
        <w:pStyle w:val="Corpotesto"/>
        <w:ind w:left="2942" w:right="2942"/>
        <w:jc w:val="center"/>
      </w:pPr>
      <w:r w:rsidRPr="0010119B">
        <w:rPr>
          <w:color w:val="151515"/>
        </w:rPr>
        <w:t>ART.1</w:t>
      </w:r>
    </w:p>
    <w:p w14:paraId="14F83E63" w14:textId="77777777" w:rsidR="00270EA2" w:rsidRPr="0010119B" w:rsidRDefault="00270EA2">
      <w:pPr>
        <w:pStyle w:val="Corpotesto"/>
        <w:spacing w:before="3"/>
        <w:ind w:left="0"/>
        <w:rPr>
          <w:sz w:val="31"/>
        </w:rPr>
      </w:pPr>
    </w:p>
    <w:p w14:paraId="127E11D7" w14:textId="77777777" w:rsidR="00270EA2" w:rsidRPr="0010119B" w:rsidRDefault="00B507B0">
      <w:pPr>
        <w:pStyle w:val="Corpotesto"/>
        <w:ind w:left="2942" w:right="2942"/>
        <w:jc w:val="center"/>
      </w:pPr>
      <w:r w:rsidRPr="0010119B">
        <w:rPr>
          <w:color w:val="151515"/>
        </w:rPr>
        <w:t>(Premesse)</w:t>
      </w:r>
    </w:p>
    <w:p w14:paraId="097F2F96" w14:textId="77777777" w:rsidR="00270EA2" w:rsidRPr="0010119B" w:rsidRDefault="00270EA2">
      <w:pPr>
        <w:pStyle w:val="Corpotesto"/>
        <w:spacing w:before="5"/>
        <w:ind w:left="0"/>
        <w:rPr>
          <w:sz w:val="31"/>
        </w:rPr>
      </w:pPr>
    </w:p>
    <w:p w14:paraId="6F515618" w14:textId="77777777" w:rsidR="00270EA2" w:rsidRPr="0010119B" w:rsidRDefault="00B507B0">
      <w:pPr>
        <w:pStyle w:val="Corpotesto"/>
        <w:jc w:val="both"/>
      </w:pPr>
      <w:r w:rsidRPr="0010119B">
        <w:rPr>
          <w:color w:val="151515"/>
        </w:rPr>
        <w:t>Le</w:t>
      </w:r>
      <w:r w:rsidRPr="0010119B">
        <w:rPr>
          <w:color w:val="151515"/>
          <w:spacing w:val="-3"/>
        </w:rPr>
        <w:t xml:space="preserve"> </w:t>
      </w:r>
      <w:r w:rsidRPr="0010119B">
        <w:rPr>
          <w:color w:val="151515"/>
        </w:rPr>
        <w:t>premesse</w:t>
      </w:r>
      <w:r w:rsidRPr="0010119B">
        <w:rPr>
          <w:color w:val="151515"/>
          <w:spacing w:val="-4"/>
        </w:rPr>
        <w:t xml:space="preserve"> </w:t>
      </w:r>
      <w:r w:rsidRPr="0010119B">
        <w:rPr>
          <w:color w:val="151515"/>
        </w:rPr>
        <w:t>formano</w:t>
      </w:r>
      <w:r w:rsidRPr="0010119B">
        <w:rPr>
          <w:color w:val="151515"/>
          <w:spacing w:val="-2"/>
        </w:rPr>
        <w:t xml:space="preserve"> </w:t>
      </w:r>
      <w:r w:rsidRPr="0010119B">
        <w:rPr>
          <w:color w:val="151515"/>
        </w:rPr>
        <w:t>parte</w:t>
      </w:r>
      <w:r w:rsidRPr="0010119B">
        <w:rPr>
          <w:color w:val="151515"/>
          <w:spacing w:val="1"/>
        </w:rPr>
        <w:t xml:space="preserve"> </w:t>
      </w:r>
      <w:r w:rsidRPr="0010119B">
        <w:rPr>
          <w:color w:val="151515"/>
        </w:rPr>
        <w:t>integrante</w:t>
      </w:r>
      <w:r w:rsidRPr="0010119B">
        <w:rPr>
          <w:color w:val="151515"/>
          <w:spacing w:val="-3"/>
        </w:rPr>
        <w:t xml:space="preserve"> </w:t>
      </w:r>
      <w:r w:rsidRPr="0010119B">
        <w:rPr>
          <w:color w:val="151515"/>
        </w:rPr>
        <w:t>e</w:t>
      </w:r>
      <w:r w:rsidRPr="0010119B">
        <w:rPr>
          <w:color w:val="151515"/>
          <w:spacing w:val="-2"/>
        </w:rPr>
        <w:t xml:space="preserve"> </w:t>
      </w:r>
      <w:r w:rsidRPr="0010119B">
        <w:rPr>
          <w:color w:val="151515"/>
        </w:rPr>
        <w:t>sostanziale</w:t>
      </w:r>
      <w:r w:rsidRPr="0010119B">
        <w:rPr>
          <w:color w:val="151515"/>
          <w:spacing w:val="-2"/>
        </w:rPr>
        <w:t xml:space="preserve"> </w:t>
      </w:r>
      <w:r w:rsidRPr="0010119B">
        <w:rPr>
          <w:color w:val="151515"/>
        </w:rPr>
        <w:t>del</w:t>
      </w:r>
      <w:r w:rsidRPr="0010119B">
        <w:rPr>
          <w:color w:val="151515"/>
          <w:spacing w:val="-2"/>
        </w:rPr>
        <w:t xml:space="preserve"> </w:t>
      </w:r>
      <w:r w:rsidRPr="0010119B">
        <w:rPr>
          <w:color w:val="151515"/>
        </w:rPr>
        <w:t>presente</w:t>
      </w:r>
      <w:r w:rsidRPr="0010119B">
        <w:rPr>
          <w:color w:val="151515"/>
          <w:spacing w:val="-3"/>
        </w:rPr>
        <w:t xml:space="preserve"> </w:t>
      </w:r>
      <w:r w:rsidRPr="0010119B">
        <w:rPr>
          <w:color w:val="151515"/>
        </w:rPr>
        <w:t>atto.</w:t>
      </w:r>
    </w:p>
    <w:p w14:paraId="1E60D74C" w14:textId="77777777" w:rsidR="00270EA2" w:rsidRPr="0010119B" w:rsidRDefault="00270EA2">
      <w:pPr>
        <w:pStyle w:val="Corpotesto"/>
        <w:spacing w:before="3"/>
        <w:ind w:left="0"/>
        <w:rPr>
          <w:sz w:val="31"/>
        </w:rPr>
      </w:pPr>
    </w:p>
    <w:p w14:paraId="04304CC3" w14:textId="77777777" w:rsidR="00270EA2" w:rsidRPr="0010119B" w:rsidRDefault="00B507B0">
      <w:pPr>
        <w:pStyle w:val="Corpotesto"/>
        <w:ind w:left="2942" w:right="2942"/>
        <w:jc w:val="center"/>
      </w:pPr>
      <w:r w:rsidRPr="0010119B">
        <w:rPr>
          <w:color w:val="151515"/>
        </w:rPr>
        <w:t>ART.2</w:t>
      </w:r>
    </w:p>
    <w:p w14:paraId="4BFD99A0" w14:textId="77777777" w:rsidR="00270EA2" w:rsidRPr="0010119B" w:rsidRDefault="00270EA2">
      <w:pPr>
        <w:pStyle w:val="Corpotesto"/>
        <w:spacing w:before="4"/>
        <w:ind w:left="0"/>
        <w:rPr>
          <w:sz w:val="31"/>
        </w:rPr>
      </w:pPr>
    </w:p>
    <w:p w14:paraId="5AFB5F39" w14:textId="77777777" w:rsidR="00270EA2" w:rsidRPr="0010119B" w:rsidRDefault="00B507B0">
      <w:pPr>
        <w:pStyle w:val="Corpotesto"/>
        <w:ind w:left="2942" w:right="2942"/>
        <w:jc w:val="center"/>
      </w:pPr>
      <w:r w:rsidRPr="0010119B">
        <w:rPr>
          <w:color w:val="151515"/>
        </w:rPr>
        <w:t>(</w:t>
      </w:r>
      <w:r w:rsidR="00903229">
        <w:rPr>
          <w:color w:val="151515"/>
        </w:rPr>
        <w:t>IMPEGNI RECIPROCI</w:t>
      </w:r>
      <w:r w:rsidRPr="0010119B">
        <w:rPr>
          <w:color w:val="151515"/>
        </w:rPr>
        <w:t>)</w:t>
      </w:r>
    </w:p>
    <w:p w14:paraId="7880EE36" w14:textId="77777777" w:rsidR="00270EA2" w:rsidRPr="00B507B0" w:rsidRDefault="00270EA2">
      <w:pPr>
        <w:pStyle w:val="Corpotesto"/>
        <w:spacing w:before="5"/>
        <w:ind w:left="0"/>
        <w:rPr>
          <w:sz w:val="31"/>
          <w:highlight w:val="yellow"/>
        </w:rPr>
      </w:pPr>
    </w:p>
    <w:p w14:paraId="053F8C06" w14:textId="11549F24" w:rsidR="00B25194" w:rsidRDefault="00B507B0">
      <w:pPr>
        <w:pStyle w:val="Corpotesto"/>
        <w:tabs>
          <w:tab w:val="left" w:pos="7617"/>
        </w:tabs>
        <w:spacing w:before="1" w:line="312" w:lineRule="auto"/>
        <w:ind w:right="109"/>
        <w:jc w:val="both"/>
        <w:rPr>
          <w:color w:val="151515"/>
        </w:rPr>
      </w:pPr>
      <w:r w:rsidRPr="00D71733">
        <w:rPr>
          <w:color w:val="151515"/>
        </w:rPr>
        <w:t>Per</w:t>
      </w:r>
      <w:r w:rsidRPr="00D71733">
        <w:rPr>
          <w:color w:val="151515"/>
          <w:spacing w:val="43"/>
        </w:rPr>
        <w:t xml:space="preserve"> </w:t>
      </w:r>
      <w:r w:rsidRPr="00D71733">
        <w:rPr>
          <w:color w:val="151515"/>
        </w:rPr>
        <w:t>il</w:t>
      </w:r>
      <w:r w:rsidRPr="00D71733">
        <w:rPr>
          <w:color w:val="151515"/>
          <w:spacing w:val="43"/>
        </w:rPr>
        <w:t xml:space="preserve"> </w:t>
      </w:r>
      <w:r w:rsidRPr="00D71733">
        <w:rPr>
          <w:color w:val="151515"/>
        </w:rPr>
        <w:t>raggiungimento</w:t>
      </w:r>
      <w:r w:rsidRPr="00D71733">
        <w:rPr>
          <w:color w:val="151515"/>
          <w:spacing w:val="42"/>
        </w:rPr>
        <w:t xml:space="preserve"> </w:t>
      </w:r>
      <w:r w:rsidRPr="00D71733">
        <w:rPr>
          <w:color w:val="151515"/>
        </w:rPr>
        <w:t>degli</w:t>
      </w:r>
      <w:r w:rsidRPr="00D71733">
        <w:rPr>
          <w:color w:val="151515"/>
          <w:spacing w:val="45"/>
        </w:rPr>
        <w:t xml:space="preserve"> </w:t>
      </w:r>
      <w:r w:rsidRPr="00D71733">
        <w:rPr>
          <w:color w:val="151515"/>
        </w:rPr>
        <w:t>obiettivi</w:t>
      </w:r>
      <w:r w:rsidRPr="00D71733">
        <w:rPr>
          <w:color w:val="151515"/>
          <w:spacing w:val="43"/>
        </w:rPr>
        <w:t xml:space="preserve"> </w:t>
      </w:r>
      <w:r w:rsidRPr="00D71733">
        <w:rPr>
          <w:color w:val="151515"/>
        </w:rPr>
        <w:t>in</w:t>
      </w:r>
      <w:r w:rsidRPr="00D71733">
        <w:rPr>
          <w:color w:val="151515"/>
          <w:spacing w:val="42"/>
        </w:rPr>
        <w:t xml:space="preserve"> </w:t>
      </w:r>
      <w:r w:rsidRPr="00D71733">
        <w:rPr>
          <w:color w:val="151515"/>
        </w:rPr>
        <w:t>premessa</w:t>
      </w:r>
      <w:r w:rsidRPr="00D71733">
        <w:rPr>
          <w:color w:val="151515"/>
          <w:spacing w:val="43"/>
        </w:rPr>
        <w:t xml:space="preserve"> </w:t>
      </w:r>
      <w:r w:rsidRPr="00D71733">
        <w:rPr>
          <w:color w:val="151515"/>
        </w:rPr>
        <w:t>il</w:t>
      </w:r>
      <w:r w:rsidRPr="00D71733">
        <w:rPr>
          <w:color w:val="151515"/>
          <w:spacing w:val="42"/>
        </w:rPr>
        <w:t xml:space="preserve"> </w:t>
      </w:r>
      <w:r w:rsidRPr="00D71733">
        <w:rPr>
          <w:color w:val="151515"/>
        </w:rPr>
        <w:t>C</w:t>
      </w:r>
      <w:r w:rsidR="0010119B" w:rsidRPr="00D71733">
        <w:rPr>
          <w:color w:val="151515"/>
        </w:rPr>
        <w:t>omune</w:t>
      </w:r>
      <w:r w:rsidRPr="00D71733">
        <w:rPr>
          <w:color w:val="151515"/>
          <w:spacing w:val="40"/>
        </w:rPr>
        <w:t xml:space="preserve"> </w:t>
      </w:r>
      <w:bookmarkStart w:id="0" w:name="_GoBack"/>
      <w:bookmarkEnd w:id="0"/>
      <w:r w:rsidR="0010119B" w:rsidRPr="00D71733">
        <w:rPr>
          <w:color w:val="151515"/>
        </w:rPr>
        <w:t xml:space="preserve">di CALTAGIRONE </w:t>
      </w:r>
      <w:r w:rsidRPr="00D71733">
        <w:rPr>
          <w:color w:val="151515"/>
        </w:rPr>
        <w:t>si</w:t>
      </w:r>
      <w:r w:rsidRPr="00D71733">
        <w:rPr>
          <w:color w:val="151515"/>
          <w:spacing w:val="1"/>
        </w:rPr>
        <w:t xml:space="preserve"> </w:t>
      </w:r>
      <w:r w:rsidRPr="00D71733">
        <w:rPr>
          <w:color w:val="151515"/>
        </w:rPr>
        <w:t>impegna</w:t>
      </w:r>
      <w:r w:rsidRPr="00D71733">
        <w:rPr>
          <w:color w:val="151515"/>
          <w:spacing w:val="1"/>
        </w:rPr>
        <w:t xml:space="preserve"> </w:t>
      </w:r>
      <w:r w:rsidRPr="00D71733">
        <w:rPr>
          <w:color w:val="151515"/>
        </w:rPr>
        <w:t>a</w:t>
      </w:r>
      <w:r w:rsidRPr="00D71733">
        <w:rPr>
          <w:color w:val="151515"/>
          <w:spacing w:val="1"/>
        </w:rPr>
        <w:t xml:space="preserve"> </w:t>
      </w:r>
      <w:r w:rsidR="004C0EA8">
        <w:rPr>
          <w:color w:val="151515"/>
          <w:spacing w:val="1"/>
        </w:rPr>
        <w:t xml:space="preserve">rapportarsi e collaborare con la </w:t>
      </w:r>
      <w:r w:rsidR="004C0EA8" w:rsidRPr="004C0EA8">
        <w:rPr>
          <w:color w:val="151515"/>
          <w:spacing w:val="1"/>
        </w:rPr>
        <w:t>Cooperativa Zeno Saltini a cui è affidat</w:t>
      </w:r>
      <w:r w:rsidR="004C0EA8">
        <w:rPr>
          <w:color w:val="151515"/>
          <w:spacing w:val="1"/>
        </w:rPr>
        <w:t>a la realizzazione del Festival</w:t>
      </w:r>
      <w:r w:rsidR="00652A40">
        <w:rPr>
          <w:color w:val="151515"/>
          <w:spacing w:val="1"/>
        </w:rPr>
        <w:t>,</w:t>
      </w:r>
      <w:r w:rsidR="004C0EA8">
        <w:rPr>
          <w:color w:val="151515"/>
          <w:spacing w:val="1"/>
        </w:rPr>
        <w:t xml:space="preserve"> per sostenere, organizzare e promuovere il </w:t>
      </w:r>
      <w:r w:rsidRPr="00D71733">
        <w:rPr>
          <w:color w:val="151515"/>
        </w:rPr>
        <w:t>programma</w:t>
      </w:r>
      <w:r w:rsidRPr="00D71733">
        <w:rPr>
          <w:color w:val="151515"/>
          <w:spacing w:val="1"/>
        </w:rPr>
        <w:t xml:space="preserve"> </w:t>
      </w:r>
      <w:r w:rsidRPr="00D71733">
        <w:rPr>
          <w:color w:val="151515"/>
        </w:rPr>
        <w:t xml:space="preserve">di attività </w:t>
      </w:r>
      <w:r w:rsidR="004C0EA8">
        <w:rPr>
          <w:color w:val="151515"/>
        </w:rPr>
        <w:t xml:space="preserve">previsto per la IX Edizione del </w:t>
      </w:r>
      <w:r w:rsidR="004C0EA8" w:rsidRPr="004C0EA8">
        <w:rPr>
          <w:color w:val="151515"/>
        </w:rPr>
        <w:t>Festival dell'Outsider Art e dell'Arte Irregolare</w:t>
      </w:r>
      <w:r w:rsidR="004C0EA8">
        <w:rPr>
          <w:color w:val="151515"/>
        </w:rPr>
        <w:t>;</w:t>
      </w:r>
    </w:p>
    <w:p w14:paraId="71EB8623" w14:textId="77777777" w:rsidR="00903229" w:rsidRDefault="00903229">
      <w:pPr>
        <w:pStyle w:val="Corpotesto"/>
        <w:tabs>
          <w:tab w:val="left" w:pos="7617"/>
        </w:tabs>
        <w:spacing w:before="1" w:line="312" w:lineRule="auto"/>
        <w:ind w:right="109"/>
        <w:jc w:val="both"/>
        <w:rPr>
          <w:color w:val="151515"/>
        </w:rPr>
      </w:pPr>
    </w:p>
    <w:p w14:paraId="7385E340" w14:textId="5F02BDC5" w:rsidR="00903229" w:rsidRDefault="00652A40" w:rsidP="00903229">
      <w:pPr>
        <w:pStyle w:val="Corpotesto"/>
        <w:tabs>
          <w:tab w:val="left" w:pos="7617"/>
        </w:tabs>
        <w:spacing w:before="1" w:line="312" w:lineRule="auto"/>
        <w:ind w:right="109"/>
        <w:jc w:val="both"/>
        <w:rPr>
          <w:color w:val="151515"/>
        </w:rPr>
      </w:pPr>
      <w:r>
        <w:rPr>
          <w:color w:val="151515"/>
        </w:rPr>
        <w:t>L</w:t>
      </w:r>
      <w:r w:rsidRPr="00652A40">
        <w:rPr>
          <w:color w:val="151515"/>
        </w:rPr>
        <w:t>a Cooperativa Zeno Saltini</w:t>
      </w:r>
      <w:r w:rsidR="00903229" w:rsidRPr="00903229">
        <w:t xml:space="preserve"> </w:t>
      </w:r>
      <w:r w:rsidR="00903229">
        <w:t xml:space="preserve">si impegna </w:t>
      </w:r>
      <w:r w:rsidR="00903229" w:rsidRPr="00903229">
        <w:rPr>
          <w:color w:val="151515"/>
        </w:rPr>
        <w:t>a costituirsi</w:t>
      </w:r>
      <w:r w:rsidR="00036199">
        <w:rPr>
          <w:color w:val="151515"/>
        </w:rPr>
        <w:t xml:space="preserve"> in collaborazione con il Comune di Caltagirone</w:t>
      </w:r>
      <w:r w:rsidR="00903229" w:rsidRPr="00903229">
        <w:rPr>
          <w:color w:val="151515"/>
        </w:rPr>
        <w:t xml:space="preserve"> come partner organizzativo e di gestione d</w:t>
      </w:r>
      <w:r w:rsidR="00036199">
        <w:rPr>
          <w:color w:val="151515"/>
        </w:rPr>
        <w:t xml:space="preserve">i eventuali </w:t>
      </w:r>
      <w:r w:rsidR="00903229" w:rsidRPr="00903229">
        <w:rPr>
          <w:color w:val="151515"/>
        </w:rPr>
        <w:t>finanziamenti messi a disposizione</w:t>
      </w:r>
      <w:r w:rsidR="00036199">
        <w:rPr>
          <w:color w:val="151515"/>
        </w:rPr>
        <w:t xml:space="preserve"> </w:t>
      </w:r>
      <w:r w:rsidR="000B1FFD">
        <w:rPr>
          <w:color w:val="151515"/>
        </w:rPr>
        <w:t>da</w:t>
      </w:r>
      <w:r w:rsidR="00903229" w:rsidRPr="00903229">
        <w:rPr>
          <w:color w:val="151515"/>
        </w:rPr>
        <w:t xml:space="preserve"> Enti pubblici e privati, nonché ad attivarsi per il reperimento e la partecipazione a bandi pubblici e privati</w:t>
      </w:r>
      <w:r w:rsidR="00903229">
        <w:rPr>
          <w:color w:val="151515"/>
        </w:rPr>
        <w:t xml:space="preserve">; </w:t>
      </w:r>
      <w:r w:rsidR="00903229" w:rsidRPr="00903229">
        <w:rPr>
          <w:color w:val="151515"/>
        </w:rPr>
        <w:t>In questo ruolo, la Cooperativa dovrà interloquire con il Comune di Caltagirone per quanto riguarda gli spazi comunali che verranno messi a disposizione e con quanti: Enti, Associazioni, Istituzioni e privati dovessero essere coinvolti nella realizzazione dell’evento.</w:t>
      </w:r>
    </w:p>
    <w:p w14:paraId="726BF5E0" w14:textId="77777777" w:rsidR="000B1FFD" w:rsidRPr="00903229" w:rsidRDefault="000B1FFD" w:rsidP="00903229">
      <w:pPr>
        <w:pStyle w:val="Corpotesto"/>
        <w:tabs>
          <w:tab w:val="left" w:pos="7617"/>
        </w:tabs>
        <w:spacing w:before="1" w:line="312" w:lineRule="auto"/>
        <w:ind w:right="109"/>
        <w:jc w:val="both"/>
        <w:rPr>
          <w:color w:val="151515"/>
        </w:rPr>
      </w:pPr>
    </w:p>
    <w:p w14:paraId="32C4744F" w14:textId="77777777" w:rsidR="00652A40" w:rsidRDefault="00903229" w:rsidP="00903229">
      <w:pPr>
        <w:pStyle w:val="Corpotesto"/>
        <w:tabs>
          <w:tab w:val="left" w:pos="7617"/>
        </w:tabs>
        <w:spacing w:before="1" w:line="312" w:lineRule="auto"/>
        <w:ind w:right="109"/>
        <w:jc w:val="both"/>
        <w:rPr>
          <w:color w:val="151515"/>
        </w:rPr>
      </w:pPr>
      <w:r>
        <w:rPr>
          <w:color w:val="151515"/>
        </w:rPr>
        <w:t xml:space="preserve">Resta inteso che </w:t>
      </w:r>
      <w:r w:rsidRPr="00903229">
        <w:rPr>
          <w:color w:val="151515"/>
        </w:rPr>
        <w:t xml:space="preserve">temi, programma e luoghi dedicati al Festival saranno scelti esclusivamente dal Comitato </w:t>
      </w:r>
      <w:r w:rsidR="000B1FFD">
        <w:rPr>
          <w:color w:val="151515"/>
        </w:rPr>
        <w:t>Scientifico</w:t>
      </w:r>
      <w:r w:rsidRPr="00903229">
        <w:rPr>
          <w:color w:val="151515"/>
        </w:rPr>
        <w:t xml:space="preserve">, affidando alla Cooperativa la realizzazione. Pertanto qualunque proposta presentata da Istituzioni, Associazioni, Enti, Privati dovranno essere valutati e approvati dal Comitato </w:t>
      </w:r>
      <w:r w:rsidR="000B1FFD">
        <w:rPr>
          <w:color w:val="151515"/>
        </w:rPr>
        <w:t>stesso</w:t>
      </w:r>
      <w:r w:rsidRPr="00903229">
        <w:rPr>
          <w:color w:val="151515"/>
        </w:rPr>
        <w:t>.</w:t>
      </w:r>
    </w:p>
    <w:p w14:paraId="35AEBDC3" w14:textId="77777777" w:rsidR="00B25194" w:rsidRDefault="00B25194">
      <w:pPr>
        <w:pStyle w:val="Corpotesto"/>
        <w:tabs>
          <w:tab w:val="left" w:pos="7617"/>
        </w:tabs>
        <w:spacing w:before="1" w:line="312" w:lineRule="auto"/>
        <w:ind w:right="109"/>
        <w:jc w:val="both"/>
        <w:rPr>
          <w:color w:val="151515"/>
        </w:rPr>
      </w:pPr>
    </w:p>
    <w:p w14:paraId="0BB2AB20" w14:textId="77777777" w:rsidR="00270EA2" w:rsidRDefault="00B507B0">
      <w:pPr>
        <w:pStyle w:val="Corpotesto"/>
        <w:spacing w:before="173"/>
        <w:ind w:left="2942" w:right="2942"/>
        <w:jc w:val="center"/>
      </w:pPr>
      <w:r>
        <w:rPr>
          <w:color w:val="151515"/>
        </w:rPr>
        <w:t>ART.3</w:t>
      </w:r>
    </w:p>
    <w:p w14:paraId="605B9076" w14:textId="77777777" w:rsidR="00270EA2" w:rsidRDefault="00B507B0">
      <w:pPr>
        <w:pStyle w:val="Corpotesto"/>
        <w:spacing w:before="79"/>
        <w:ind w:left="2942" w:right="2943"/>
        <w:jc w:val="center"/>
      </w:pPr>
      <w:proofErr w:type="gramStart"/>
      <w:r>
        <w:rPr>
          <w:color w:val="151515"/>
        </w:rPr>
        <w:t>(</w:t>
      </w:r>
      <w:r>
        <w:rPr>
          <w:color w:val="151515"/>
          <w:spacing w:val="-1"/>
        </w:rPr>
        <w:t xml:space="preserve"> </w:t>
      </w:r>
      <w:r>
        <w:rPr>
          <w:color w:val="151515"/>
        </w:rPr>
        <w:t>Obblighi</w:t>
      </w:r>
      <w:proofErr w:type="gramEnd"/>
      <w:r>
        <w:rPr>
          <w:color w:val="151515"/>
          <w:spacing w:val="-2"/>
        </w:rPr>
        <w:t xml:space="preserve"> </w:t>
      </w:r>
      <w:r>
        <w:rPr>
          <w:color w:val="151515"/>
        </w:rPr>
        <w:t>Comuni</w:t>
      </w:r>
      <w:r>
        <w:rPr>
          <w:color w:val="151515"/>
          <w:spacing w:val="-2"/>
        </w:rPr>
        <w:t xml:space="preserve"> </w:t>
      </w:r>
      <w:r>
        <w:rPr>
          <w:color w:val="151515"/>
        </w:rPr>
        <w:t>)</w:t>
      </w:r>
    </w:p>
    <w:p w14:paraId="33C1F4A8" w14:textId="77777777" w:rsidR="00270EA2" w:rsidRDefault="00270EA2">
      <w:pPr>
        <w:pStyle w:val="Corpotesto"/>
        <w:spacing w:before="6"/>
        <w:ind w:left="0"/>
        <w:rPr>
          <w:sz w:val="31"/>
        </w:rPr>
      </w:pPr>
    </w:p>
    <w:p w14:paraId="32D39930" w14:textId="77777777" w:rsidR="00270EA2" w:rsidRDefault="00B507B0">
      <w:pPr>
        <w:pStyle w:val="Corpotesto"/>
        <w:spacing w:line="312" w:lineRule="auto"/>
        <w:ind w:right="113"/>
        <w:jc w:val="both"/>
      </w:pPr>
      <w:r>
        <w:rPr>
          <w:color w:val="151515"/>
        </w:rPr>
        <w:lastRenderedPageBreak/>
        <w:t>Le parti si impegnano a garantire la massima diffusione dei contenuti del presente Protocollo e</w:t>
      </w:r>
      <w:r>
        <w:rPr>
          <w:color w:val="151515"/>
          <w:spacing w:val="-61"/>
        </w:rPr>
        <w:t xml:space="preserve"> </w:t>
      </w:r>
      <w:r>
        <w:rPr>
          <w:color w:val="151515"/>
        </w:rPr>
        <w:t>delle</w:t>
      </w:r>
      <w:r>
        <w:rPr>
          <w:color w:val="151515"/>
          <w:spacing w:val="1"/>
        </w:rPr>
        <w:t xml:space="preserve"> </w:t>
      </w:r>
      <w:r>
        <w:rPr>
          <w:color w:val="151515"/>
        </w:rPr>
        <w:t>iniziative</w:t>
      </w:r>
      <w:r>
        <w:rPr>
          <w:color w:val="151515"/>
          <w:spacing w:val="1"/>
        </w:rPr>
        <w:t xml:space="preserve"> </w:t>
      </w:r>
      <w:r>
        <w:rPr>
          <w:color w:val="151515"/>
        </w:rPr>
        <w:t>che</w:t>
      </w:r>
      <w:r>
        <w:rPr>
          <w:color w:val="151515"/>
          <w:spacing w:val="1"/>
        </w:rPr>
        <w:t xml:space="preserve"> </w:t>
      </w:r>
      <w:r>
        <w:rPr>
          <w:color w:val="151515"/>
        </w:rPr>
        <w:t>da</w:t>
      </w:r>
      <w:r>
        <w:rPr>
          <w:color w:val="151515"/>
          <w:spacing w:val="1"/>
        </w:rPr>
        <w:t xml:space="preserve"> </w:t>
      </w:r>
      <w:r>
        <w:rPr>
          <w:color w:val="151515"/>
        </w:rPr>
        <w:t>esso</w:t>
      </w:r>
      <w:r>
        <w:rPr>
          <w:color w:val="151515"/>
          <w:spacing w:val="1"/>
        </w:rPr>
        <w:t xml:space="preserve"> </w:t>
      </w:r>
      <w:r>
        <w:rPr>
          <w:color w:val="151515"/>
        </w:rPr>
        <w:t>derivano</w:t>
      </w:r>
      <w:r>
        <w:rPr>
          <w:color w:val="151515"/>
          <w:spacing w:val="1"/>
        </w:rPr>
        <w:t xml:space="preserve"> </w:t>
      </w:r>
      <w:r>
        <w:rPr>
          <w:color w:val="151515"/>
        </w:rPr>
        <w:t>nelle</w:t>
      </w:r>
      <w:r>
        <w:rPr>
          <w:color w:val="151515"/>
          <w:spacing w:val="1"/>
        </w:rPr>
        <w:t xml:space="preserve"> </w:t>
      </w:r>
      <w:r>
        <w:rPr>
          <w:color w:val="151515"/>
        </w:rPr>
        <w:t>occasioni</w:t>
      </w:r>
      <w:r>
        <w:rPr>
          <w:color w:val="151515"/>
          <w:spacing w:val="1"/>
        </w:rPr>
        <w:t xml:space="preserve"> </w:t>
      </w:r>
      <w:r>
        <w:rPr>
          <w:color w:val="151515"/>
        </w:rPr>
        <w:t>istituzionali,</w:t>
      </w:r>
      <w:r>
        <w:rPr>
          <w:color w:val="151515"/>
          <w:spacing w:val="1"/>
        </w:rPr>
        <w:t xml:space="preserve"> </w:t>
      </w:r>
      <w:r>
        <w:rPr>
          <w:color w:val="151515"/>
        </w:rPr>
        <w:t>attraverso</w:t>
      </w:r>
      <w:r>
        <w:rPr>
          <w:color w:val="151515"/>
          <w:spacing w:val="1"/>
        </w:rPr>
        <w:t xml:space="preserve"> </w:t>
      </w:r>
      <w:r>
        <w:rPr>
          <w:color w:val="151515"/>
        </w:rPr>
        <w:t>una</w:t>
      </w:r>
      <w:r>
        <w:rPr>
          <w:color w:val="151515"/>
          <w:spacing w:val="1"/>
        </w:rPr>
        <w:t xml:space="preserve"> </w:t>
      </w:r>
      <w:r>
        <w:rPr>
          <w:color w:val="151515"/>
        </w:rPr>
        <w:t xml:space="preserve">capillare attività di </w:t>
      </w:r>
      <w:r w:rsidR="005C4288">
        <w:rPr>
          <w:color w:val="151515"/>
        </w:rPr>
        <w:t xml:space="preserve">promozione, coinvolgimento e </w:t>
      </w:r>
      <w:r>
        <w:rPr>
          <w:color w:val="151515"/>
        </w:rPr>
        <w:t>sensibilizzazione dei cittadini, anch</w:t>
      </w:r>
      <w:r w:rsidR="00E12FFD">
        <w:rPr>
          <w:color w:val="151515"/>
        </w:rPr>
        <w:t>e a mezzo dell’utilizzazione dei siti dei</w:t>
      </w:r>
      <w:r>
        <w:rPr>
          <w:color w:val="151515"/>
          <w:spacing w:val="1"/>
        </w:rPr>
        <w:t xml:space="preserve"> </w:t>
      </w:r>
      <w:r w:rsidR="00E12FFD">
        <w:rPr>
          <w:color w:val="151515"/>
        </w:rPr>
        <w:t>Comuni e dei rispettivi canali social</w:t>
      </w:r>
      <w:r>
        <w:rPr>
          <w:color w:val="151515"/>
        </w:rPr>
        <w:t>.</w:t>
      </w:r>
    </w:p>
    <w:p w14:paraId="7AA89D34" w14:textId="77777777" w:rsidR="00270EA2" w:rsidRPr="00E12FFD" w:rsidRDefault="00DD76A2" w:rsidP="00E12FFD">
      <w:pPr>
        <w:pStyle w:val="Corpotesto"/>
        <w:numPr>
          <w:ilvl w:val="0"/>
          <w:numId w:val="6"/>
        </w:numPr>
        <w:spacing w:before="5" w:line="312" w:lineRule="auto"/>
        <w:ind w:right="116"/>
        <w:jc w:val="both"/>
      </w:pPr>
      <w:r>
        <w:rPr>
          <w:color w:val="151515"/>
        </w:rPr>
        <w:t>Entrambi gli En</w:t>
      </w:r>
      <w:r w:rsidR="00B507B0">
        <w:rPr>
          <w:color w:val="151515"/>
        </w:rPr>
        <w:t>ti sottoscrittori si danno reciprocamente atto dell’impegno di svolgere, anche in</w:t>
      </w:r>
      <w:r w:rsidR="00B507B0">
        <w:rPr>
          <w:color w:val="151515"/>
          <w:spacing w:val="1"/>
        </w:rPr>
        <w:t xml:space="preserve"> </w:t>
      </w:r>
      <w:r w:rsidR="00B507B0">
        <w:rPr>
          <w:color w:val="151515"/>
        </w:rPr>
        <w:t>sinergia, tutte le misure ed iniziative le cui caratteristiche, individuate e concordate caso per</w:t>
      </w:r>
      <w:r w:rsidR="00B507B0">
        <w:rPr>
          <w:color w:val="151515"/>
          <w:spacing w:val="1"/>
        </w:rPr>
        <w:t xml:space="preserve"> </w:t>
      </w:r>
      <w:r w:rsidR="00B507B0">
        <w:rPr>
          <w:color w:val="151515"/>
        </w:rPr>
        <w:t>caso</w:t>
      </w:r>
      <w:r w:rsidR="00B507B0">
        <w:rPr>
          <w:color w:val="151515"/>
          <w:spacing w:val="-2"/>
        </w:rPr>
        <w:t xml:space="preserve"> </w:t>
      </w:r>
      <w:r w:rsidR="00B507B0">
        <w:rPr>
          <w:color w:val="151515"/>
        </w:rPr>
        <w:t>nel</w:t>
      </w:r>
      <w:r w:rsidR="00B507B0">
        <w:rPr>
          <w:color w:val="151515"/>
          <w:spacing w:val="-1"/>
        </w:rPr>
        <w:t xml:space="preserve"> </w:t>
      </w:r>
      <w:r w:rsidR="00B507B0">
        <w:rPr>
          <w:color w:val="151515"/>
        </w:rPr>
        <w:t>pieno</w:t>
      </w:r>
      <w:r w:rsidR="00B507B0">
        <w:rPr>
          <w:color w:val="151515"/>
          <w:spacing w:val="-1"/>
        </w:rPr>
        <w:t xml:space="preserve"> </w:t>
      </w:r>
      <w:r w:rsidR="00B507B0">
        <w:rPr>
          <w:color w:val="151515"/>
        </w:rPr>
        <w:t>rispetto</w:t>
      </w:r>
      <w:r w:rsidR="00B507B0">
        <w:rPr>
          <w:color w:val="151515"/>
          <w:spacing w:val="1"/>
        </w:rPr>
        <w:t xml:space="preserve"> </w:t>
      </w:r>
      <w:r w:rsidR="00B507B0">
        <w:rPr>
          <w:color w:val="151515"/>
        </w:rPr>
        <w:t>della</w:t>
      </w:r>
      <w:r w:rsidR="00B507B0">
        <w:rPr>
          <w:color w:val="151515"/>
          <w:spacing w:val="2"/>
        </w:rPr>
        <w:t xml:space="preserve"> </w:t>
      </w:r>
      <w:r w:rsidR="00B507B0">
        <w:rPr>
          <w:color w:val="151515"/>
        </w:rPr>
        <w:t>normativa</w:t>
      </w:r>
      <w:r w:rsidR="00B507B0">
        <w:rPr>
          <w:color w:val="151515"/>
          <w:spacing w:val="-1"/>
        </w:rPr>
        <w:t xml:space="preserve"> </w:t>
      </w:r>
      <w:r w:rsidR="00B507B0">
        <w:rPr>
          <w:color w:val="151515"/>
        </w:rPr>
        <w:t>vigente</w:t>
      </w:r>
      <w:r w:rsidR="00E12FFD">
        <w:rPr>
          <w:color w:val="151515"/>
        </w:rPr>
        <w:t xml:space="preserve">; </w:t>
      </w:r>
    </w:p>
    <w:p w14:paraId="31A3BAC5" w14:textId="77777777" w:rsidR="004F0635" w:rsidRDefault="004F0635" w:rsidP="00633DBB">
      <w:pPr>
        <w:pStyle w:val="Corpotesto"/>
        <w:ind w:left="2942" w:right="2942"/>
        <w:jc w:val="center"/>
        <w:rPr>
          <w:color w:val="151515"/>
        </w:rPr>
      </w:pPr>
    </w:p>
    <w:p w14:paraId="7140DA2D" w14:textId="77777777" w:rsidR="00270EA2" w:rsidRDefault="00B507B0" w:rsidP="00633DBB">
      <w:pPr>
        <w:pStyle w:val="Corpotesto"/>
        <w:ind w:left="2942" w:right="2942"/>
        <w:jc w:val="center"/>
      </w:pPr>
      <w:r>
        <w:rPr>
          <w:color w:val="151515"/>
        </w:rPr>
        <w:t>ART.4</w:t>
      </w:r>
    </w:p>
    <w:p w14:paraId="5FFEDC8B" w14:textId="77777777" w:rsidR="00270EA2" w:rsidRDefault="00B507B0" w:rsidP="00633DBB">
      <w:pPr>
        <w:pStyle w:val="Corpotesto"/>
        <w:spacing w:before="79"/>
        <w:ind w:left="2942" w:right="2942"/>
        <w:jc w:val="center"/>
      </w:pPr>
      <w:r>
        <w:rPr>
          <w:color w:val="151515"/>
        </w:rPr>
        <w:t>(Durata)</w:t>
      </w:r>
    </w:p>
    <w:p w14:paraId="4F5FA56D" w14:textId="77777777" w:rsidR="00652A40" w:rsidRDefault="00065675" w:rsidP="00F606F7">
      <w:pPr>
        <w:pStyle w:val="Corpotesto"/>
        <w:spacing w:before="126"/>
        <w:rPr>
          <w:color w:val="151515"/>
        </w:rPr>
      </w:pPr>
      <w:r w:rsidRPr="00065675">
        <w:rPr>
          <w:color w:val="151515"/>
        </w:rPr>
        <w:t xml:space="preserve">Il Protocollo </w:t>
      </w:r>
      <w:r w:rsidR="004F0635">
        <w:rPr>
          <w:color w:val="151515"/>
        </w:rPr>
        <w:t>ha</w:t>
      </w:r>
      <w:r w:rsidRPr="00065675">
        <w:rPr>
          <w:color w:val="151515"/>
        </w:rPr>
        <w:t xml:space="preserve"> validità </w:t>
      </w:r>
      <w:r w:rsidR="004F0635">
        <w:rPr>
          <w:color w:val="151515"/>
        </w:rPr>
        <w:t xml:space="preserve">per il </w:t>
      </w:r>
      <w:r w:rsidR="00633DBB">
        <w:rPr>
          <w:color w:val="151515"/>
        </w:rPr>
        <w:t>periodo che va dalla sottoscrizione del presente documento e fino alla conclusione dell’evento</w:t>
      </w:r>
      <w:r w:rsidR="00652A40">
        <w:rPr>
          <w:color w:val="151515"/>
        </w:rPr>
        <w:t xml:space="preserve">, considerati </w:t>
      </w:r>
      <w:r w:rsidR="004F0635">
        <w:rPr>
          <w:color w:val="151515"/>
        </w:rPr>
        <w:t xml:space="preserve">anche </w:t>
      </w:r>
      <w:r w:rsidR="00652A40">
        <w:rPr>
          <w:color w:val="151515"/>
        </w:rPr>
        <w:t>gli adempimenti che debbano svolgersi in funzione di completamento delle attività amministrative e materiali inerenti;</w:t>
      </w:r>
    </w:p>
    <w:p w14:paraId="235A13C7" w14:textId="77777777" w:rsidR="00065675" w:rsidRPr="00065675" w:rsidRDefault="00065675" w:rsidP="00F606F7">
      <w:pPr>
        <w:pStyle w:val="Corpotesto"/>
        <w:spacing w:before="126"/>
        <w:rPr>
          <w:color w:val="151515"/>
        </w:rPr>
      </w:pPr>
      <w:r w:rsidRPr="00065675">
        <w:rPr>
          <w:color w:val="151515"/>
        </w:rPr>
        <w:t>In caso di recesso o risoluzione consensuale, le Parti concordano fin d’ora di portare a conclusione</w:t>
      </w:r>
      <w:r w:rsidR="00F606F7">
        <w:rPr>
          <w:color w:val="151515"/>
        </w:rPr>
        <w:t xml:space="preserve"> </w:t>
      </w:r>
      <w:r w:rsidRPr="00065675">
        <w:rPr>
          <w:color w:val="151515"/>
        </w:rPr>
        <w:t>le attività in corso, salvo quanto eventualmente diversamente disposto a riguardo.</w:t>
      </w:r>
    </w:p>
    <w:p w14:paraId="51B57037" w14:textId="77777777" w:rsidR="00270EA2" w:rsidRDefault="00270EA2" w:rsidP="00F606F7">
      <w:pPr>
        <w:pStyle w:val="Corpotesto"/>
        <w:ind w:left="0"/>
        <w:rPr>
          <w:sz w:val="26"/>
        </w:rPr>
      </w:pPr>
    </w:p>
    <w:p w14:paraId="389ECD4A" w14:textId="77777777" w:rsidR="00270EA2" w:rsidRDefault="00270EA2" w:rsidP="00F606F7">
      <w:pPr>
        <w:pStyle w:val="Corpotesto"/>
        <w:ind w:left="0"/>
        <w:rPr>
          <w:sz w:val="26"/>
        </w:rPr>
      </w:pPr>
    </w:p>
    <w:p w14:paraId="3F366B85" w14:textId="77777777" w:rsidR="00270EA2" w:rsidRDefault="00270EA2">
      <w:pPr>
        <w:pStyle w:val="Corpotesto"/>
        <w:spacing w:before="7"/>
        <w:ind w:left="0"/>
        <w:rPr>
          <w:sz w:val="33"/>
        </w:rPr>
      </w:pPr>
    </w:p>
    <w:p w14:paraId="25C7ACC7" w14:textId="77777777" w:rsidR="00D56175" w:rsidRDefault="00D56175" w:rsidP="00E12FFD">
      <w:pPr>
        <w:tabs>
          <w:tab w:val="left" w:pos="5566"/>
        </w:tabs>
        <w:ind w:left="113"/>
        <w:rPr>
          <w:rFonts w:ascii="Arial"/>
          <w:b/>
          <w:color w:val="151515"/>
          <w:sz w:val="23"/>
        </w:rPr>
      </w:pPr>
      <w:r>
        <w:rPr>
          <w:rFonts w:ascii="Arial"/>
          <w:b/>
          <w:color w:val="151515"/>
          <w:sz w:val="23"/>
        </w:rPr>
        <w:t xml:space="preserve">Il Comune di Caltagirone </w:t>
      </w:r>
    </w:p>
    <w:p w14:paraId="783C1180" w14:textId="77777777" w:rsidR="004F0635" w:rsidRDefault="009A4687" w:rsidP="00E12FFD">
      <w:pPr>
        <w:tabs>
          <w:tab w:val="left" w:pos="5566"/>
        </w:tabs>
        <w:ind w:left="113"/>
        <w:rPr>
          <w:rFonts w:ascii="Arial"/>
          <w:b/>
          <w:color w:val="151515"/>
          <w:sz w:val="23"/>
        </w:rPr>
      </w:pPr>
      <w:r>
        <w:rPr>
          <w:rFonts w:ascii="Arial"/>
          <w:b/>
          <w:color w:val="151515"/>
          <w:sz w:val="23"/>
        </w:rPr>
        <w:t xml:space="preserve">                                                                                         </w:t>
      </w:r>
      <w:r w:rsidR="00F606F7">
        <w:rPr>
          <w:rFonts w:ascii="Arial"/>
          <w:b/>
          <w:color w:val="151515"/>
          <w:sz w:val="23"/>
        </w:rPr>
        <w:t xml:space="preserve">Il </w:t>
      </w:r>
      <w:r w:rsidR="004F0635">
        <w:rPr>
          <w:rFonts w:ascii="Arial"/>
          <w:b/>
          <w:color w:val="151515"/>
          <w:sz w:val="23"/>
        </w:rPr>
        <w:t xml:space="preserve">Presidente </w:t>
      </w:r>
      <w:r w:rsidR="00D56175">
        <w:rPr>
          <w:rFonts w:ascii="Arial"/>
          <w:b/>
          <w:color w:val="151515"/>
          <w:sz w:val="23"/>
        </w:rPr>
        <w:t xml:space="preserve">della cooperativa </w:t>
      </w:r>
    </w:p>
    <w:p w14:paraId="33785915" w14:textId="77777777" w:rsidR="00270EA2" w:rsidRDefault="004F0635" w:rsidP="00E12FFD">
      <w:pPr>
        <w:tabs>
          <w:tab w:val="left" w:pos="5566"/>
        </w:tabs>
        <w:ind w:left="113"/>
        <w:rPr>
          <w:rFonts w:ascii="Arial"/>
          <w:b/>
          <w:sz w:val="23"/>
        </w:rPr>
      </w:pPr>
      <w:r>
        <w:rPr>
          <w:rFonts w:ascii="Arial"/>
          <w:b/>
          <w:color w:val="151515"/>
          <w:sz w:val="23"/>
        </w:rPr>
        <w:t xml:space="preserve">                                                                                                             Zeno Saltini</w:t>
      </w:r>
    </w:p>
    <w:sectPr w:rsidR="00270EA2">
      <w:pgSz w:w="11910" w:h="16840"/>
      <w:pgMar w:top="1400" w:right="102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501A1A"/>
    <w:multiLevelType w:val="hybridMultilevel"/>
    <w:tmpl w:val="2BDE3770"/>
    <w:lvl w:ilvl="0" w:tplc="43DA880A">
      <w:numFmt w:val="bullet"/>
      <w:lvlText w:val="o"/>
      <w:lvlJc w:val="left"/>
      <w:pPr>
        <w:ind w:left="113" w:hanging="192"/>
      </w:pPr>
      <w:rPr>
        <w:rFonts w:ascii="Arial MT" w:eastAsia="Arial MT" w:hAnsi="Arial MT" w:cs="Arial MT" w:hint="default"/>
        <w:color w:val="151515"/>
        <w:w w:val="100"/>
        <w:sz w:val="23"/>
        <w:szCs w:val="23"/>
        <w:lang w:val="it-IT" w:eastAsia="en-US" w:bidi="ar-SA"/>
      </w:rPr>
    </w:lvl>
    <w:lvl w:ilvl="1" w:tplc="87DC684C">
      <w:numFmt w:val="bullet"/>
      <w:lvlText w:val="•"/>
      <w:lvlJc w:val="left"/>
      <w:pPr>
        <w:ind w:left="1094" w:hanging="192"/>
      </w:pPr>
      <w:rPr>
        <w:rFonts w:hint="default"/>
        <w:lang w:val="it-IT" w:eastAsia="en-US" w:bidi="ar-SA"/>
      </w:rPr>
    </w:lvl>
    <w:lvl w:ilvl="2" w:tplc="CB7E526E">
      <w:numFmt w:val="bullet"/>
      <w:lvlText w:val="•"/>
      <w:lvlJc w:val="left"/>
      <w:pPr>
        <w:ind w:left="2069" w:hanging="192"/>
      </w:pPr>
      <w:rPr>
        <w:rFonts w:hint="default"/>
        <w:lang w:val="it-IT" w:eastAsia="en-US" w:bidi="ar-SA"/>
      </w:rPr>
    </w:lvl>
    <w:lvl w:ilvl="3" w:tplc="976E009E">
      <w:numFmt w:val="bullet"/>
      <w:lvlText w:val="•"/>
      <w:lvlJc w:val="left"/>
      <w:pPr>
        <w:ind w:left="3043" w:hanging="192"/>
      </w:pPr>
      <w:rPr>
        <w:rFonts w:hint="default"/>
        <w:lang w:val="it-IT" w:eastAsia="en-US" w:bidi="ar-SA"/>
      </w:rPr>
    </w:lvl>
    <w:lvl w:ilvl="4" w:tplc="EB4E9B02">
      <w:numFmt w:val="bullet"/>
      <w:lvlText w:val="•"/>
      <w:lvlJc w:val="left"/>
      <w:pPr>
        <w:ind w:left="4018" w:hanging="192"/>
      </w:pPr>
      <w:rPr>
        <w:rFonts w:hint="default"/>
        <w:lang w:val="it-IT" w:eastAsia="en-US" w:bidi="ar-SA"/>
      </w:rPr>
    </w:lvl>
    <w:lvl w:ilvl="5" w:tplc="3EA6EA9A">
      <w:numFmt w:val="bullet"/>
      <w:lvlText w:val="•"/>
      <w:lvlJc w:val="left"/>
      <w:pPr>
        <w:ind w:left="4993" w:hanging="192"/>
      </w:pPr>
      <w:rPr>
        <w:rFonts w:hint="default"/>
        <w:lang w:val="it-IT" w:eastAsia="en-US" w:bidi="ar-SA"/>
      </w:rPr>
    </w:lvl>
    <w:lvl w:ilvl="6" w:tplc="A9409E0E">
      <w:numFmt w:val="bullet"/>
      <w:lvlText w:val="•"/>
      <w:lvlJc w:val="left"/>
      <w:pPr>
        <w:ind w:left="5967" w:hanging="192"/>
      </w:pPr>
      <w:rPr>
        <w:rFonts w:hint="default"/>
        <w:lang w:val="it-IT" w:eastAsia="en-US" w:bidi="ar-SA"/>
      </w:rPr>
    </w:lvl>
    <w:lvl w:ilvl="7" w:tplc="2D568C52">
      <w:numFmt w:val="bullet"/>
      <w:lvlText w:val="•"/>
      <w:lvlJc w:val="left"/>
      <w:pPr>
        <w:ind w:left="6942" w:hanging="192"/>
      </w:pPr>
      <w:rPr>
        <w:rFonts w:hint="default"/>
        <w:lang w:val="it-IT" w:eastAsia="en-US" w:bidi="ar-SA"/>
      </w:rPr>
    </w:lvl>
    <w:lvl w:ilvl="8" w:tplc="87BA8F50">
      <w:numFmt w:val="bullet"/>
      <w:lvlText w:val="•"/>
      <w:lvlJc w:val="left"/>
      <w:pPr>
        <w:ind w:left="7917" w:hanging="192"/>
      </w:pPr>
      <w:rPr>
        <w:rFonts w:hint="default"/>
        <w:lang w:val="it-IT" w:eastAsia="en-US" w:bidi="ar-SA"/>
      </w:rPr>
    </w:lvl>
  </w:abstractNum>
  <w:abstractNum w:abstractNumId="1" w15:restartNumberingAfterBreak="0">
    <w:nsid w:val="2E5B1844"/>
    <w:multiLevelType w:val="hybridMultilevel"/>
    <w:tmpl w:val="46D85E12"/>
    <w:lvl w:ilvl="0" w:tplc="C6564CBC">
      <w:numFmt w:val="bullet"/>
      <w:lvlText w:val="-"/>
      <w:lvlJc w:val="left"/>
      <w:pPr>
        <w:ind w:left="473" w:hanging="360"/>
      </w:pPr>
      <w:rPr>
        <w:rFonts w:ascii="Arial MT" w:eastAsia="Arial MT" w:hAnsi="Arial MT" w:cs="Arial MT" w:hint="default"/>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2" w15:restartNumberingAfterBreak="0">
    <w:nsid w:val="371B4629"/>
    <w:multiLevelType w:val="hybridMultilevel"/>
    <w:tmpl w:val="A6BE708A"/>
    <w:lvl w:ilvl="0" w:tplc="EAF2F1A4">
      <w:start w:val="1"/>
      <w:numFmt w:val="decimal"/>
      <w:lvlText w:val="%1)"/>
      <w:lvlJc w:val="left"/>
      <w:pPr>
        <w:ind w:left="113" w:hanging="269"/>
      </w:pPr>
      <w:rPr>
        <w:rFonts w:ascii="Arial" w:eastAsia="Arial" w:hAnsi="Arial" w:cs="Arial" w:hint="default"/>
        <w:b/>
        <w:bCs/>
        <w:color w:val="151515"/>
        <w:spacing w:val="-1"/>
        <w:w w:val="100"/>
        <w:sz w:val="23"/>
        <w:szCs w:val="23"/>
        <w:lang w:val="it-IT" w:eastAsia="en-US" w:bidi="ar-SA"/>
      </w:rPr>
    </w:lvl>
    <w:lvl w:ilvl="1" w:tplc="DE702906">
      <w:numFmt w:val="bullet"/>
      <w:lvlText w:val="•"/>
      <w:lvlJc w:val="left"/>
      <w:pPr>
        <w:ind w:left="1094" w:hanging="269"/>
      </w:pPr>
      <w:rPr>
        <w:rFonts w:hint="default"/>
        <w:lang w:val="it-IT" w:eastAsia="en-US" w:bidi="ar-SA"/>
      </w:rPr>
    </w:lvl>
    <w:lvl w:ilvl="2" w:tplc="15D4D222">
      <w:numFmt w:val="bullet"/>
      <w:lvlText w:val="•"/>
      <w:lvlJc w:val="left"/>
      <w:pPr>
        <w:ind w:left="2069" w:hanging="269"/>
      </w:pPr>
      <w:rPr>
        <w:rFonts w:hint="default"/>
        <w:lang w:val="it-IT" w:eastAsia="en-US" w:bidi="ar-SA"/>
      </w:rPr>
    </w:lvl>
    <w:lvl w:ilvl="3" w:tplc="FAA421BC">
      <w:numFmt w:val="bullet"/>
      <w:lvlText w:val="•"/>
      <w:lvlJc w:val="left"/>
      <w:pPr>
        <w:ind w:left="3043" w:hanging="269"/>
      </w:pPr>
      <w:rPr>
        <w:rFonts w:hint="default"/>
        <w:lang w:val="it-IT" w:eastAsia="en-US" w:bidi="ar-SA"/>
      </w:rPr>
    </w:lvl>
    <w:lvl w:ilvl="4" w:tplc="757E0356">
      <w:numFmt w:val="bullet"/>
      <w:lvlText w:val="•"/>
      <w:lvlJc w:val="left"/>
      <w:pPr>
        <w:ind w:left="4018" w:hanging="269"/>
      </w:pPr>
      <w:rPr>
        <w:rFonts w:hint="default"/>
        <w:lang w:val="it-IT" w:eastAsia="en-US" w:bidi="ar-SA"/>
      </w:rPr>
    </w:lvl>
    <w:lvl w:ilvl="5" w:tplc="5E9E345C">
      <w:numFmt w:val="bullet"/>
      <w:lvlText w:val="•"/>
      <w:lvlJc w:val="left"/>
      <w:pPr>
        <w:ind w:left="4993" w:hanging="269"/>
      </w:pPr>
      <w:rPr>
        <w:rFonts w:hint="default"/>
        <w:lang w:val="it-IT" w:eastAsia="en-US" w:bidi="ar-SA"/>
      </w:rPr>
    </w:lvl>
    <w:lvl w:ilvl="6" w:tplc="23140646">
      <w:numFmt w:val="bullet"/>
      <w:lvlText w:val="•"/>
      <w:lvlJc w:val="left"/>
      <w:pPr>
        <w:ind w:left="5967" w:hanging="269"/>
      </w:pPr>
      <w:rPr>
        <w:rFonts w:hint="default"/>
        <w:lang w:val="it-IT" w:eastAsia="en-US" w:bidi="ar-SA"/>
      </w:rPr>
    </w:lvl>
    <w:lvl w:ilvl="7" w:tplc="15F00A64">
      <w:numFmt w:val="bullet"/>
      <w:lvlText w:val="•"/>
      <w:lvlJc w:val="left"/>
      <w:pPr>
        <w:ind w:left="6942" w:hanging="269"/>
      </w:pPr>
      <w:rPr>
        <w:rFonts w:hint="default"/>
        <w:lang w:val="it-IT" w:eastAsia="en-US" w:bidi="ar-SA"/>
      </w:rPr>
    </w:lvl>
    <w:lvl w:ilvl="8" w:tplc="07000C84">
      <w:numFmt w:val="bullet"/>
      <w:lvlText w:val="•"/>
      <w:lvlJc w:val="left"/>
      <w:pPr>
        <w:ind w:left="7917" w:hanging="269"/>
      </w:pPr>
      <w:rPr>
        <w:rFonts w:hint="default"/>
        <w:lang w:val="it-IT" w:eastAsia="en-US" w:bidi="ar-SA"/>
      </w:rPr>
    </w:lvl>
  </w:abstractNum>
  <w:abstractNum w:abstractNumId="3" w15:restartNumberingAfterBreak="0">
    <w:nsid w:val="3C4E3321"/>
    <w:multiLevelType w:val="hybridMultilevel"/>
    <w:tmpl w:val="5AE8D66C"/>
    <w:lvl w:ilvl="0" w:tplc="317252D0">
      <w:numFmt w:val="bullet"/>
      <w:lvlText w:val="-"/>
      <w:lvlJc w:val="left"/>
      <w:pPr>
        <w:ind w:left="473" w:hanging="360"/>
      </w:pPr>
      <w:rPr>
        <w:rFonts w:ascii="Arial MT" w:eastAsia="Arial MT" w:hAnsi="Arial MT" w:cs="Arial MT" w:hint="default"/>
        <w:color w:val="151515"/>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4" w15:restartNumberingAfterBreak="0">
    <w:nsid w:val="510E4420"/>
    <w:multiLevelType w:val="hybridMultilevel"/>
    <w:tmpl w:val="A48CFA9E"/>
    <w:lvl w:ilvl="0" w:tplc="40B246E0">
      <w:numFmt w:val="bullet"/>
      <w:lvlText w:val="•"/>
      <w:lvlJc w:val="left"/>
      <w:pPr>
        <w:ind w:left="147" w:hanging="147"/>
      </w:pPr>
      <w:rPr>
        <w:rFonts w:ascii="Arial MT" w:eastAsia="Arial MT" w:hAnsi="Arial MT" w:cs="Arial MT" w:hint="default"/>
        <w:color w:val="151515"/>
        <w:w w:val="100"/>
        <w:sz w:val="23"/>
        <w:szCs w:val="23"/>
        <w:lang w:val="it-IT" w:eastAsia="en-US" w:bidi="ar-SA"/>
      </w:rPr>
    </w:lvl>
    <w:lvl w:ilvl="1" w:tplc="81982EB8">
      <w:numFmt w:val="bullet"/>
      <w:lvlText w:val="•"/>
      <w:lvlJc w:val="left"/>
      <w:pPr>
        <w:ind w:left="1094" w:hanging="147"/>
      </w:pPr>
      <w:rPr>
        <w:rFonts w:hint="default"/>
        <w:lang w:val="it-IT" w:eastAsia="en-US" w:bidi="ar-SA"/>
      </w:rPr>
    </w:lvl>
    <w:lvl w:ilvl="2" w:tplc="B5F0370A">
      <w:numFmt w:val="bullet"/>
      <w:lvlText w:val="•"/>
      <w:lvlJc w:val="left"/>
      <w:pPr>
        <w:ind w:left="2069" w:hanging="147"/>
      </w:pPr>
      <w:rPr>
        <w:rFonts w:hint="default"/>
        <w:lang w:val="it-IT" w:eastAsia="en-US" w:bidi="ar-SA"/>
      </w:rPr>
    </w:lvl>
    <w:lvl w:ilvl="3" w:tplc="EFA8813C">
      <w:numFmt w:val="bullet"/>
      <w:lvlText w:val="•"/>
      <w:lvlJc w:val="left"/>
      <w:pPr>
        <w:ind w:left="3043" w:hanging="147"/>
      </w:pPr>
      <w:rPr>
        <w:rFonts w:hint="default"/>
        <w:lang w:val="it-IT" w:eastAsia="en-US" w:bidi="ar-SA"/>
      </w:rPr>
    </w:lvl>
    <w:lvl w:ilvl="4" w:tplc="4164F806">
      <w:numFmt w:val="bullet"/>
      <w:lvlText w:val="•"/>
      <w:lvlJc w:val="left"/>
      <w:pPr>
        <w:ind w:left="4018" w:hanging="147"/>
      </w:pPr>
      <w:rPr>
        <w:rFonts w:hint="default"/>
        <w:lang w:val="it-IT" w:eastAsia="en-US" w:bidi="ar-SA"/>
      </w:rPr>
    </w:lvl>
    <w:lvl w:ilvl="5" w:tplc="C99E3D68">
      <w:numFmt w:val="bullet"/>
      <w:lvlText w:val="•"/>
      <w:lvlJc w:val="left"/>
      <w:pPr>
        <w:ind w:left="4993" w:hanging="147"/>
      </w:pPr>
      <w:rPr>
        <w:rFonts w:hint="default"/>
        <w:lang w:val="it-IT" w:eastAsia="en-US" w:bidi="ar-SA"/>
      </w:rPr>
    </w:lvl>
    <w:lvl w:ilvl="6" w:tplc="1F4859A8">
      <w:numFmt w:val="bullet"/>
      <w:lvlText w:val="•"/>
      <w:lvlJc w:val="left"/>
      <w:pPr>
        <w:ind w:left="5967" w:hanging="147"/>
      </w:pPr>
      <w:rPr>
        <w:rFonts w:hint="default"/>
        <w:lang w:val="it-IT" w:eastAsia="en-US" w:bidi="ar-SA"/>
      </w:rPr>
    </w:lvl>
    <w:lvl w:ilvl="7" w:tplc="DF0C9038">
      <w:numFmt w:val="bullet"/>
      <w:lvlText w:val="•"/>
      <w:lvlJc w:val="left"/>
      <w:pPr>
        <w:ind w:left="6942" w:hanging="147"/>
      </w:pPr>
      <w:rPr>
        <w:rFonts w:hint="default"/>
        <w:lang w:val="it-IT" w:eastAsia="en-US" w:bidi="ar-SA"/>
      </w:rPr>
    </w:lvl>
    <w:lvl w:ilvl="8" w:tplc="586EF5B6">
      <w:numFmt w:val="bullet"/>
      <w:lvlText w:val="•"/>
      <w:lvlJc w:val="left"/>
      <w:pPr>
        <w:ind w:left="7917" w:hanging="147"/>
      </w:pPr>
      <w:rPr>
        <w:rFonts w:hint="default"/>
        <w:lang w:val="it-IT" w:eastAsia="en-US" w:bidi="ar-SA"/>
      </w:rPr>
    </w:lvl>
  </w:abstractNum>
  <w:abstractNum w:abstractNumId="5" w15:restartNumberingAfterBreak="0">
    <w:nsid w:val="5B36715B"/>
    <w:multiLevelType w:val="hybridMultilevel"/>
    <w:tmpl w:val="0E82F3E6"/>
    <w:lvl w:ilvl="0" w:tplc="5186023A">
      <w:start w:val="1"/>
      <w:numFmt w:val="decimal"/>
      <w:lvlText w:val="%1)"/>
      <w:lvlJc w:val="left"/>
      <w:pPr>
        <w:ind w:left="382" w:hanging="269"/>
      </w:pPr>
      <w:rPr>
        <w:rFonts w:ascii="Arial" w:eastAsia="Arial" w:hAnsi="Arial" w:cs="Arial" w:hint="default"/>
        <w:b/>
        <w:bCs/>
        <w:color w:val="151515"/>
        <w:spacing w:val="-1"/>
        <w:w w:val="100"/>
        <w:sz w:val="23"/>
        <w:szCs w:val="23"/>
        <w:lang w:val="it-IT" w:eastAsia="en-US" w:bidi="ar-SA"/>
      </w:rPr>
    </w:lvl>
    <w:lvl w:ilvl="1" w:tplc="E6BC4012">
      <w:numFmt w:val="bullet"/>
      <w:lvlText w:val="•"/>
      <w:lvlJc w:val="left"/>
      <w:pPr>
        <w:ind w:left="1328" w:hanging="269"/>
      </w:pPr>
      <w:rPr>
        <w:rFonts w:hint="default"/>
        <w:lang w:val="it-IT" w:eastAsia="en-US" w:bidi="ar-SA"/>
      </w:rPr>
    </w:lvl>
    <w:lvl w:ilvl="2" w:tplc="836AE2B2">
      <w:numFmt w:val="bullet"/>
      <w:lvlText w:val="•"/>
      <w:lvlJc w:val="left"/>
      <w:pPr>
        <w:ind w:left="2277" w:hanging="269"/>
      </w:pPr>
      <w:rPr>
        <w:rFonts w:hint="default"/>
        <w:lang w:val="it-IT" w:eastAsia="en-US" w:bidi="ar-SA"/>
      </w:rPr>
    </w:lvl>
    <w:lvl w:ilvl="3" w:tplc="52FE5E38">
      <w:numFmt w:val="bullet"/>
      <w:lvlText w:val="•"/>
      <w:lvlJc w:val="left"/>
      <w:pPr>
        <w:ind w:left="3225" w:hanging="269"/>
      </w:pPr>
      <w:rPr>
        <w:rFonts w:hint="default"/>
        <w:lang w:val="it-IT" w:eastAsia="en-US" w:bidi="ar-SA"/>
      </w:rPr>
    </w:lvl>
    <w:lvl w:ilvl="4" w:tplc="FDF095CC">
      <w:numFmt w:val="bullet"/>
      <w:lvlText w:val="•"/>
      <w:lvlJc w:val="left"/>
      <w:pPr>
        <w:ind w:left="4174" w:hanging="269"/>
      </w:pPr>
      <w:rPr>
        <w:rFonts w:hint="default"/>
        <w:lang w:val="it-IT" w:eastAsia="en-US" w:bidi="ar-SA"/>
      </w:rPr>
    </w:lvl>
    <w:lvl w:ilvl="5" w:tplc="4DBC78B8">
      <w:numFmt w:val="bullet"/>
      <w:lvlText w:val="•"/>
      <w:lvlJc w:val="left"/>
      <w:pPr>
        <w:ind w:left="5123" w:hanging="269"/>
      </w:pPr>
      <w:rPr>
        <w:rFonts w:hint="default"/>
        <w:lang w:val="it-IT" w:eastAsia="en-US" w:bidi="ar-SA"/>
      </w:rPr>
    </w:lvl>
    <w:lvl w:ilvl="6" w:tplc="B324006A">
      <w:numFmt w:val="bullet"/>
      <w:lvlText w:val="•"/>
      <w:lvlJc w:val="left"/>
      <w:pPr>
        <w:ind w:left="6071" w:hanging="269"/>
      </w:pPr>
      <w:rPr>
        <w:rFonts w:hint="default"/>
        <w:lang w:val="it-IT" w:eastAsia="en-US" w:bidi="ar-SA"/>
      </w:rPr>
    </w:lvl>
    <w:lvl w:ilvl="7" w:tplc="4284254A">
      <w:numFmt w:val="bullet"/>
      <w:lvlText w:val="•"/>
      <w:lvlJc w:val="left"/>
      <w:pPr>
        <w:ind w:left="7020" w:hanging="269"/>
      </w:pPr>
      <w:rPr>
        <w:rFonts w:hint="default"/>
        <w:lang w:val="it-IT" w:eastAsia="en-US" w:bidi="ar-SA"/>
      </w:rPr>
    </w:lvl>
    <w:lvl w:ilvl="8" w:tplc="D952AE5A">
      <w:numFmt w:val="bullet"/>
      <w:lvlText w:val="•"/>
      <w:lvlJc w:val="left"/>
      <w:pPr>
        <w:ind w:left="7969" w:hanging="269"/>
      </w:pPr>
      <w:rPr>
        <w:rFonts w:hint="default"/>
        <w:lang w:val="it-IT" w:eastAsia="en-US" w:bidi="ar-SA"/>
      </w:rPr>
    </w:lvl>
  </w:abstractNum>
  <w:abstractNum w:abstractNumId="6" w15:restartNumberingAfterBreak="0">
    <w:nsid w:val="68C34CF0"/>
    <w:multiLevelType w:val="hybridMultilevel"/>
    <w:tmpl w:val="917CB74C"/>
    <w:lvl w:ilvl="0" w:tplc="5CC08FE8">
      <w:start w:val="1"/>
      <w:numFmt w:val="decimal"/>
      <w:lvlText w:val="%1)"/>
      <w:lvlJc w:val="left"/>
      <w:pPr>
        <w:ind w:left="113" w:hanging="276"/>
      </w:pPr>
      <w:rPr>
        <w:rFonts w:ascii="Arial MT" w:eastAsia="Arial MT" w:hAnsi="Arial MT" w:cs="Arial MT" w:hint="default"/>
        <w:color w:val="151515"/>
        <w:spacing w:val="-1"/>
        <w:w w:val="100"/>
        <w:sz w:val="23"/>
        <w:szCs w:val="23"/>
        <w:lang w:val="it-IT" w:eastAsia="en-US" w:bidi="ar-SA"/>
      </w:rPr>
    </w:lvl>
    <w:lvl w:ilvl="1" w:tplc="21DA182E">
      <w:numFmt w:val="bullet"/>
      <w:lvlText w:val="•"/>
      <w:lvlJc w:val="left"/>
      <w:pPr>
        <w:ind w:left="1094" w:hanging="276"/>
      </w:pPr>
      <w:rPr>
        <w:rFonts w:hint="default"/>
        <w:lang w:val="it-IT" w:eastAsia="en-US" w:bidi="ar-SA"/>
      </w:rPr>
    </w:lvl>
    <w:lvl w:ilvl="2" w:tplc="04C449BA">
      <w:numFmt w:val="bullet"/>
      <w:lvlText w:val="•"/>
      <w:lvlJc w:val="left"/>
      <w:pPr>
        <w:ind w:left="2069" w:hanging="276"/>
      </w:pPr>
      <w:rPr>
        <w:rFonts w:hint="default"/>
        <w:lang w:val="it-IT" w:eastAsia="en-US" w:bidi="ar-SA"/>
      </w:rPr>
    </w:lvl>
    <w:lvl w:ilvl="3" w:tplc="E9446E92">
      <w:numFmt w:val="bullet"/>
      <w:lvlText w:val="•"/>
      <w:lvlJc w:val="left"/>
      <w:pPr>
        <w:ind w:left="3043" w:hanging="276"/>
      </w:pPr>
      <w:rPr>
        <w:rFonts w:hint="default"/>
        <w:lang w:val="it-IT" w:eastAsia="en-US" w:bidi="ar-SA"/>
      </w:rPr>
    </w:lvl>
    <w:lvl w:ilvl="4" w:tplc="3AA2D66C">
      <w:numFmt w:val="bullet"/>
      <w:lvlText w:val="•"/>
      <w:lvlJc w:val="left"/>
      <w:pPr>
        <w:ind w:left="4018" w:hanging="276"/>
      </w:pPr>
      <w:rPr>
        <w:rFonts w:hint="default"/>
        <w:lang w:val="it-IT" w:eastAsia="en-US" w:bidi="ar-SA"/>
      </w:rPr>
    </w:lvl>
    <w:lvl w:ilvl="5" w:tplc="72B02A0C">
      <w:numFmt w:val="bullet"/>
      <w:lvlText w:val="•"/>
      <w:lvlJc w:val="left"/>
      <w:pPr>
        <w:ind w:left="4993" w:hanging="276"/>
      </w:pPr>
      <w:rPr>
        <w:rFonts w:hint="default"/>
        <w:lang w:val="it-IT" w:eastAsia="en-US" w:bidi="ar-SA"/>
      </w:rPr>
    </w:lvl>
    <w:lvl w:ilvl="6" w:tplc="8FECD2AA">
      <w:numFmt w:val="bullet"/>
      <w:lvlText w:val="•"/>
      <w:lvlJc w:val="left"/>
      <w:pPr>
        <w:ind w:left="5967" w:hanging="276"/>
      </w:pPr>
      <w:rPr>
        <w:rFonts w:hint="default"/>
        <w:lang w:val="it-IT" w:eastAsia="en-US" w:bidi="ar-SA"/>
      </w:rPr>
    </w:lvl>
    <w:lvl w:ilvl="7" w:tplc="3E62BD14">
      <w:numFmt w:val="bullet"/>
      <w:lvlText w:val="•"/>
      <w:lvlJc w:val="left"/>
      <w:pPr>
        <w:ind w:left="6942" w:hanging="276"/>
      </w:pPr>
      <w:rPr>
        <w:rFonts w:hint="default"/>
        <w:lang w:val="it-IT" w:eastAsia="en-US" w:bidi="ar-SA"/>
      </w:rPr>
    </w:lvl>
    <w:lvl w:ilvl="8" w:tplc="3A9A9B02">
      <w:numFmt w:val="bullet"/>
      <w:lvlText w:val="•"/>
      <w:lvlJc w:val="left"/>
      <w:pPr>
        <w:ind w:left="7917" w:hanging="276"/>
      </w:pPr>
      <w:rPr>
        <w:rFonts w:hint="default"/>
        <w:lang w:val="it-IT" w:eastAsia="en-US" w:bidi="ar-SA"/>
      </w:rPr>
    </w:lvl>
  </w:abstractNum>
  <w:num w:numId="1">
    <w:abstractNumId w:val="5"/>
  </w:num>
  <w:num w:numId="2">
    <w:abstractNumId w:val="0"/>
  </w:num>
  <w:num w:numId="3">
    <w:abstractNumId w:val="2"/>
  </w:num>
  <w:num w:numId="4">
    <w:abstractNumId w:val="4"/>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hyphenationZone w:val="283"/>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270EA2"/>
    <w:rsid w:val="00036199"/>
    <w:rsid w:val="00065675"/>
    <w:rsid w:val="000B1FFD"/>
    <w:rsid w:val="000E6D5A"/>
    <w:rsid w:val="000F1A32"/>
    <w:rsid w:val="000F5BD6"/>
    <w:rsid w:val="0010119B"/>
    <w:rsid w:val="00192CA3"/>
    <w:rsid w:val="001B414B"/>
    <w:rsid w:val="00243193"/>
    <w:rsid w:val="00270EA2"/>
    <w:rsid w:val="002C690C"/>
    <w:rsid w:val="003529CD"/>
    <w:rsid w:val="0037152D"/>
    <w:rsid w:val="003F1172"/>
    <w:rsid w:val="003F31E6"/>
    <w:rsid w:val="00411505"/>
    <w:rsid w:val="004522E2"/>
    <w:rsid w:val="004C0EA8"/>
    <w:rsid w:val="004F0635"/>
    <w:rsid w:val="00596764"/>
    <w:rsid w:val="005C4288"/>
    <w:rsid w:val="005D121D"/>
    <w:rsid w:val="00633DBB"/>
    <w:rsid w:val="00652A40"/>
    <w:rsid w:val="006735BE"/>
    <w:rsid w:val="006B3881"/>
    <w:rsid w:val="006D1F3B"/>
    <w:rsid w:val="006E36B7"/>
    <w:rsid w:val="00712240"/>
    <w:rsid w:val="008075CA"/>
    <w:rsid w:val="0090018C"/>
    <w:rsid w:val="00903229"/>
    <w:rsid w:val="0098062B"/>
    <w:rsid w:val="0099235A"/>
    <w:rsid w:val="009A4687"/>
    <w:rsid w:val="009C4EE6"/>
    <w:rsid w:val="00A50C40"/>
    <w:rsid w:val="00B25194"/>
    <w:rsid w:val="00B507B0"/>
    <w:rsid w:val="00C966BB"/>
    <w:rsid w:val="00CE3D0F"/>
    <w:rsid w:val="00D56175"/>
    <w:rsid w:val="00D67C9E"/>
    <w:rsid w:val="00D71733"/>
    <w:rsid w:val="00D82048"/>
    <w:rsid w:val="00DC6B90"/>
    <w:rsid w:val="00DD76A2"/>
    <w:rsid w:val="00E12FFD"/>
    <w:rsid w:val="00E8733E"/>
    <w:rsid w:val="00EA5C01"/>
    <w:rsid w:val="00F155A6"/>
    <w:rsid w:val="00F606F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3F707"/>
  <w15:docId w15:val="{1C11B45B-011D-4CBD-B3CD-4D8BAB7D7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Arial MT" w:eastAsia="Arial MT" w:hAnsi="Arial MT" w:cs="Arial MT"/>
      <w:lang w:val="it-IT"/>
    </w:rPr>
  </w:style>
  <w:style w:type="paragraph" w:styleId="Titolo1">
    <w:name w:val="heading 1"/>
    <w:basedOn w:val="Normale"/>
    <w:uiPriority w:val="1"/>
    <w:qFormat/>
    <w:pPr>
      <w:ind w:left="2942"/>
      <w:jc w:val="center"/>
      <w:outlineLvl w:val="0"/>
    </w:pPr>
    <w:rPr>
      <w:rFonts w:ascii="Arial" w:eastAsia="Arial" w:hAnsi="Arial" w:cs="Arial"/>
      <w:b/>
      <w:bCs/>
      <w:sz w:val="23"/>
      <w:szCs w:val="2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3"/>
    </w:pPr>
    <w:rPr>
      <w:sz w:val="23"/>
      <w:szCs w:val="23"/>
    </w:rPr>
  </w:style>
  <w:style w:type="paragraph" w:styleId="Paragrafoelenco">
    <w:name w:val="List Paragraph"/>
    <w:basedOn w:val="Normale"/>
    <w:uiPriority w:val="1"/>
    <w:qFormat/>
    <w:pPr>
      <w:ind w:left="113"/>
      <w:jc w:val="both"/>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0F5BD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estiva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471</TotalTime>
  <Pages>4</Pages>
  <Words>1384</Words>
  <Characters>7891</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9257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Commissario</dc:creator>
  <cp:lastModifiedBy>Loredana Patti</cp:lastModifiedBy>
  <cp:revision>25</cp:revision>
  <dcterms:created xsi:type="dcterms:W3CDTF">2024-06-04T07:15:00Z</dcterms:created>
  <dcterms:modified xsi:type="dcterms:W3CDTF">2024-09-16T14:55:00Z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2016-06-06T00:00:00Z</vt:filetime>
  </property>
  <property fmtid="{D5CDD505-2E9C-101B-9397-08002B2CF9AE}" pid="3" name="Creator">
    <vt:lpwstr>Microsoft® Office Word 2007</vt:lpwstr>
  </property>
  <property fmtid="{D5CDD505-2E9C-101B-9397-08002B2CF9AE}" pid="4" name="LastSaved">
    <vt:filetime>2024-06-04T00:00:00Z</vt:filetime>
  </property>
</Properties>
</file>