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b/>
          <w:b/>
          <w:sz w:val="24"/>
          <w:szCs w:val="24"/>
        </w:rPr>
      </w:pPr>
      <w:r>
        <w:rPr/>
      </w:r>
    </w:p>
    <w:tbl>
      <w:tblPr>
        <w:tblStyle w:val="Grigliatabella"/>
        <w:tblW w:w="9083" w:type="dxa"/>
        <w:jc w:val="left"/>
        <w:tblInd w:w="-5" w:type="dxa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80"/>
        <w:gridCol w:w="554"/>
        <w:gridCol w:w="621"/>
        <w:gridCol w:w="1245"/>
        <w:gridCol w:w="795"/>
        <w:gridCol w:w="1065"/>
        <w:gridCol w:w="1260"/>
        <w:gridCol w:w="225"/>
        <w:gridCol w:w="706"/>
        <w:gridCol w:w="831"/>
      </w:tblGrid>
      <w:tr>
        <w:trPr/>
        <w:tc>
          <w:tcPr>
            <w:tcW w:w="1780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Nominativo</w:t>
            </w:r>
          </w:p>
        </w:tc>
        <w:tc>
          <w:tcPr>
            <w:tcW w:w="1175" w:type="dxa"/>
            <w:gridSpan w:val="2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Mansione</w:t>
            </w:r>
          </w:p>
        </w:tc>
        <w:tc>
          <w:tcPr>
            <w:tcW w:w="124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Qualifica</w:t>
            </w:r>
          </w:p>
        </w:tc>
        <w:tc>
          <w:tcPr>
            <w:tcW w:w="79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Ore Feriali</w:t>
            </w:r>
          </w:p>
        </w:tc>
        <w:tc>
          <w:tcPr>
            <w:tcW w:w="106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Importo Feriale</w:t>
            </w:r>
          </w:p>
        </w:tc>
        <w:tc>
          <w:tcPr>
            <w:tcW w:w="1485" w:type="dxa"/>
            <w:gridSpan w:val="2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 xml:space="preserve">Totale ore </w:t>
            </w:r>
          </w:p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Feriali</w:t>
            </w:r>
          </w:p>
        </w:tc>
        <w:tc>
          <w:tcPr>
            <w:tcW w:w="706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1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1780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Bevilacqua Maria</w:t>
            </w:r>
          </w:p>
        </w:tc>
        <w:tc>
          <w:tcPr>
            <w:tcW w:w="1175" w:type="dxa"/>
            <w:gridSpan w:val="2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B6</w:t>
            </w:r>
          </w:p>
        </w:tc>
        <w:tc>
          <w:tcPr>
            <w:tcW w:w="124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Coll.tecnico</w:t>
            </w:r>
          </w:p>
        </w:tc>
        <w:tc>
          <w:tcPr>
            <w:tcW w:w="79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12</w:t>
            </w:r>
          </w:p>
        </w:tc>
        <w:tc>
          <w:tcPr>
            <w:tcW w:w="106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13,32</w:t>
            </w:r>
          </w:p>
        </w:tc>
        <w:tc>
          <w:tcPr>
            <w:tcW w:w="1485" w:type="dxa"/>
            <w:gridSpan w:val="2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159,84€</w:t>
            </w:r>
          </w:p>
        </w:tc>
        <w:tc>
          <w:tcPr>
            <w:tcW w:w="706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1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1780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Barone Salvina</w:t>
            </w:r>
          </w:p>
        </w:tc>
        <w:tc>
          <w:tcPr>
            <w:tcW w:w="1175" w:type="dxa"/>
            <w:gridSpan w:val="2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C1</w:t>
            </w:r>
          </w:p>
        </w:tc>
        <w:tc>
          <w:tcPr>
            <w:tcW w:w="124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Istr.Amm. Cont.</w:t>
            </w:r>
          </w:p>
        </w:tc>
        <w:tc>
          <w:tcPr>
            <w:tcW w:w="79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12</w:t>
            </w:r>
          </w:p>
        </w:tc>
        <w:tc>
          <w:tcPr>
            <w:tcW w:w="106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13,54</w:t>
            </w:r>
          </w:p>
        </w:tc>
        <w:tc>
          <w:tcPr>
            <w:tcW w:w="1485" w:type="dxa"/>
            <w:gridSpan w:val="2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162,48€</w:t>
            </w:r>
          </w:p>
        </w:tc>
        <w:tc>
          <w:tcPr>
            <w:tcW w:w="706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1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1780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Caruso Gaetano</w:t>
            </w:r>
          </w:p>
        </w:tc>
        <w:tc>
          <w:tcPr>
            <w:tcW w:w="1175" w:type="dxa"/>
            <w:gridSpan w:val="2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C2</w:t>
            </w:r>
          </w:p>
        </w:tc>
        <w:tc>
          <w:tcPr>
            <w:tcW w:w="124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Segr.Amm.</w:t>
            </w:r>
          </w:p>
        </w:tc>
        <w:tc>
          <w:tcPr>
            <w:tcW w:w="79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12</w:t>
            </w:r>
          </w:p>
        </w:tc>
        <w:tc>
          <w:tcPr>
            <w:tcW w:w="106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13,86</w:t>
            </w:r>
          </w:p>
        </w:tc>
        <w:tc>
          <w:tcPr>
            <w:tcW w:w="1485" w:type="dxa"/>
            <w:gridSpan w:val="2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166,32€</w:t>
            </w:r>
          </w:p>
        </w:tc>
        <w:tc>
          <w:tcPr>
            <w:tcW w:w="706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1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1780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Sammartino Adriana</w:t>
            </w:r>
          </w:p>
        </w:tc>
        <w:tc>
          <w:tcPr>
            <w:tcW w:w="1175" w:type="dxa"/>
            <w:gridSpan w:val="2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B1</w:t>
            </w:r>
          </w:p>
        </w:tc>
        <w:tc>
          <w:tcPr>
            <w:tcW w:w="124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Coll.Amm.</w:t>
            </w:r>
          </w:p>
        </w:tc>
        <w:tc>
          <w:tcPr>
            <w:tcW w:w="79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12</w:t>
            </w:r>
          </w:p>
        </w:tc>
        <w:tc>
          <w:tcPr>
            <w:tcW w:w="106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12,00</w:t>
            </w:r>
          </w:p>
        </w:tc>
        <w:tc>
          <w:tcPr>
            <w:tcW w:w="1485" w:type="dxa"/>
            <w:gridSpan w:val="2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144,00€</w:t>
            </w:r>
          </w:p>
        </w:tc>
        <w:tc>
          <w:tcPr>
            <w:tcW w:w="706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1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1780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Barrano Serafino</w:t>
            </w:r>
          </w:p>
        </w:tc>
        <w:tc>
          <w:tcPr>
            <w:tcW w:w="1175" w:type="dxa"/>
            <w:gridSpan w:val="2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C3</w:t>
            </w:r>
          </w:p>
        </w:tc>
        <w:tc>
          <w:tcPr>
            <w:tcW w:w="124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Segr.Amm.</w:t>
            </w:r>
          </w:p>
        </w:tc>
        <w:tc>
          <w:tcPr>
            <w:tcW w:w="79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10</w:t>
            </w:r>
          </w:p>
        </w:tc>
        <w:tc>
          <w:tcPr>
            <w:tcW w:w="106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14,25</w:t>
            </w:r>
          </w:p>
        </w:tc>
        <w:tc>
          <w:tcPr>
            <w:tcW w:w="1485" w:type="dxa"/>
            <w:gridSpan w:val="2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142,50</w:t>
            </w:r>
          </w:p>
        </w:tc>
        <w:tc>
          <w:tcPr>
            <w:tcW w:w="706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1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1780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Sciacca Nicolo’</w:t>
            </w:r>
          </w:p>
        </w:tc>
        <w:tc>
          <w:tcPr>
            <w:tcW w:w="1175" w:type="dxa"/>
            <w:gridSpan w:val="2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A3</w:t>
            </w:r>
          </w:p>
        </w:tc>
        <w:tc>
          <w:tcPr>
            <w:tcW w:w="124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Messo</w:t>
            </w:r>
          </w:p>
        </w:tc>
        <w:tc>
          <w:tcPr>
            <w:tcW w:w="79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10</w:t>
            </w:r>
          </w:p>
        </w:tc>
        <w:tc>
          <w:tcPr>
            <w:tcW w:w="1065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11,75</w:t>
            </w:r>
          </w:p>
        </w:tc>
        <w:tc>
          <w:tcPr>
            <w:tcW w:w="1485" w:type="dxa"/>
            <w:gridSpan w:val="2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117,50</w:t>
            </w:r>
          </w:p>
        </w:tc>
        <w:tc>
          <w:tcPr>
            <w:tcW w:w="706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  <w:tc>
          <w:tcPr>
            <w:tcW w:w="831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334" w:type="dxa"/>
            <w:gridSpan w:val="2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661" w:type="dxa"/>
            <w:gridSpan w:val="3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325" w:type="dxa"/>
            <w:gridSpan w:val="2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Tot.Feriali          892,64 </w:t>
            </w:r>
          </w:p>
        </w:tc>
        <w:tc>
          <w:tcPr>
            <w:tcW w:w="1762" w:type="dxa"/>
            <w:gridSpan w:val="3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  <w:t xml:space="preserve">                                                                               </w:t>
      </w:r>
    </w:p>
    <w:tbl>
      <w:tblPr>
        <w:tblStyle w:val="Grigliatabella"/>
        <w:tblW w:w="9067" w:type="dxa"/>
        <w:jc w:val="left"/>
        <w:tblInd w:w="-5" w:type="dxa"/>
        <w:tblCellMar>
          <w:top w:w="0" w:type="dxa"/>
          <w:left w:w="10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207"/>
        <w:gridCol w:w="3209"/>
        <w:gridCol w:w="2651"/>
      </w:tblGrid>
      <w:tr>
        <w:trPr/>
        <w:tc>
          <w:tcPr>
            <w:tcW w:w="320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TOTALE Settembre</w:t>
            </w:r>
          </w:p>
        </w:tc>
        <w:tc>
          <w:tcPr>
            <w:tcW w:w="320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€</w:t>
            </w:r>
            <w:r>
              <w:rPr/>
              <w:t>.    892,64</w:t>
            </w:r>
          </w:p>
        </w:tc>
        <w:tc>
          <w:tcPr>
            <w:tcW w:w="2651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320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ONERI RIFLESSI 32,30%</w:t>
            </w:r>
          </w:p>
        </w:tc>
        <w:tc>
          <w:tcPr>
            <w:tcW w:w="320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€</w:t>
            </w:r>
            <w:r>
              <w:rPr/>
              <w:t xml:space="preserve">.   </w:t>
            </w:r>
            <w:bookmarkStart w:id="0" w:name="_GoBack"/>
            <w:bookmarkEnd w:id="0"/>
            <w:r>
              <w:rPr/>
              <w:t xml:space="preserve"> 288,32</w:t>
            </w:r>
          </w:p>
        </w:tc>
        <w:tc>
          <w:tcPr>
            <w:tcW w:w="2651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/>
        <w:tc>
          <w:tcPr>
            <w:tcW w:w="3207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TOTALE GENERALE</w:t>
            </w:r>
          </w:p>
        </w:tc>
        <w:tc>
          <w:tcPr>
            <w:tcW w:w="320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€</w:t>
            </w:r>
            <w:r>
              <w:rPr/>
              <w:t>. 1.180,96</w:t>
            </w:r>
          </w:p>
        </w:tc>
        <w:tc>
          <w:tcPr>
            <w:tcW w:w="2651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widowControl/>
        <w:bidi w:val="0"/>
        <w:spacing w:lineRule="auto" w:line="259" w:before="0" w:after="160"/>
        <w:jc w:val="left"/>
        <w:rPr/>
      </w:pPr>
      <w:r>
        <w:rPr/>
      </w:r>
    </w:p>
    <w:sectPr>
      <w:type w:val="nextPage"/>
      <w:pgSz w:w="11906" w:h="16838"/>
      <w:pgMar w:left="1134" w:right="1134" w:header="0" w:top="1417" w:footer="0" w:bottom="1134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Segoe UI">
    <w:charset w:val="00"/>
    <w:family w:val="roman"/>
    <w:pitch w:val="variable"/>
  </w:font>
  <w:font w:name="Liberation Sans">
    <w:altName w:val="Arial"/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it-I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it-IT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143be0"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it-I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stofumettoCarattere" w:customStyle="1">
    <w:name w:val="Testo fumetto Carattere"/>
    <w:basedOn w:val="DefaultParagraphFont"/>
    <w:link w:val="Testofumetto"/>
    <w:uiPriority w:val="99"/>
    <w:semiHidden/>
    <w:qFormat/>
    <w:rsid w:val="00ac5236"/>
    <w:rPr>
      <w:rFonts w:ascii="Segoe UI" w:hAnsi="Segoe UI" w:cs="Segoe UI"/>
      <w:sz w:val="18"/>
      <w:szCs w:val="18"/>
    </w:rPr>
  </w:style>
  <w:style w:type="paragraph" w:styleId="Titolo">
    <w:name w:val="Titolo"/>
    <w:basedOn w:val="Normal"/>
    <w:next w:val="Corpodeltesto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eltesto">
    <w:name w:val="Corpo del testo"/>
    <w:basedOn w:val="Normal"/>
    <w:pPr>
      <w:spacing w:lineRule="auto" w:line="288" w:before="0" w:after="140"/>
    </w:pPr>
    <w:rPr/>
  </w:style>
  <w:style w:type="paragraph" w:styleId="Elenco">
    <w:name w:val="Elenco"/>
    <w:basedOn w:val="Corpodeltesto"/>
    <w:pPr/>
    <w:rPr>
      <w:rFonts w:cs="Lucida Sans"/>
    </w:rPr>
  </w:style>
  <w:style w:type="paragraph" w:styleId="Didascalia">
    <w:name w:val="Didascalia"/>
    <w:basedOn w:val="Normal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Lucida Sans"/>
    </w:rPr>
  </w:style>
  <w:style w:type="paragraph" w:styleId="BalloonText">
    <w:name w:val="Balloon Text"/>
    <w:basedOn w:val="Normal"/>
    <w:link w:val="TestofumettoCarattere"/>
    <w:uiPriority w:val="99"/>
    <w:semiHidden/>
    <w:unhideWhenUsed/>
    <w:qFormat/>
    <w:rsid w:val="00ac5236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Grigliatabella">
    <w:name w:val="Table Grid"/>
    <w:basedOn w:val="Tabellanormale"/>
    <w:uiPriority w:val="39"/>
    <w:rsid w:val="00f41610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LibreOffice/5.0.6.3$Windows_x86 LibreOffice_project/490fc03b25318460cfc54456516ea2519c11d1aa</Application>
  <Paragraphs>51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2021-09-01T13:39:00Z</dcterms:created>
  <dc:creator>Federico Letizia</dc:creator>
  <dc:language>it-IT</dc:language>
  <cp:lastPrinted>2021-08-31T10:03:00Z</cp:lastPrinted>
  <dcterms:modified xsi:type="dcterms:W3CDTF">2021-10-19T14:52:54Z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